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05309" w14:textId="77777777" w:rsidR="005219B9" w:rsidRPr="00243086" w:rsidRDefault="00C01205" w:rsidP="00243086">
      <w:pPr>
        <w:pBdr>
          <w:top w:val="single" w:sz="6" w:space="0" w:color="000000"/>
          <w:left w:val="single" w:sz="6" w:space="0" w:color="000000"/>
          <w:bottom w:val="single" w:sz="6" w:space="0" w:color="000000"/>
          <w:right w:val="single" w:sz="6" w:space="0" w:color="000000"/>
        </w:pBdr>
        <w:jc w:val="right"/>
        <w:rPr>
          <w:b/>
          <w:sz w:val="28"/>
        </w:rPr>
      </w:pPr>
      <w:r>
        <w:rPr>
          <w:b/>
          <w:sz w:val="28"/>
        </w:rPr>
        <w:t>IMDRF/</w:t>
      </w:r>
      <w:r w:rsidR="00243086" w:rsidRPr="00243086">
        <w:rPr>
          <w:b/>
          <w:sz w:val="28"/>
        </w:rPr>
        <w:t>SaMD WG</w:t>
      </w:r>
      <w:r w:rsidR="00944B9D">
        <w:rPr>
          <w:b/>
          <w:sz w:val="28"/>
        </w:rPr>
        <w:t>/N41</w:t>
      </w:r>
      <w:r w:rsidR="00F37094">
        <w:rPr>
          <w:b/>
          <w:sz w:val="28"/>
        </w:rPr>
        <w:t>FINAL</w:t>
      </w:r>
      <w:r>
        <w:rPr>
          <w:b/>
          <w:sz w:val="28"/>
        </w:rPr>
        <w:t>:2017</w:t>
      </w:r>
    </w:p>
    <w:p w14:paraId="396E5EE8" w14:textId="77777777" w:rsidR="005219B9" w:rsidRDefault="005219B9">
      <w:pPr>
        <w:pBdr>
          <w:top w:val="single" w:sz="6" w:space="0" w:color="000000"/>
          <w:left w:val="single" w:sz="6" w:space="0" w:color="000000"/>
          <w:bottom w:val="single" w:sz="6" w:space="0" w:color="000000"/>
          <w:right w:val="single" w:sz="6" w:space="0" w:color="000000"/>
        </w:pBdr>
        <w:rPr>
          <w:sz w:val="28"/>
        </w:rPr>
      </w:pPr>
    </w:p>
    <w:p w14:paraId="5A3BAD91" w14:textId="77777777" w:rsidR="005219B9" w:rsidRDefault="005219B9">
      <w:pPr>
        <w:pBdr>
          <w:top w:val="single" w:sz="6" w:space="0" w:color="000000"/>
          <w:left w:val="single" w:sz="6" w:space="0" w:color="000000"/>
          <w:bottom w:val="single" w:sz="6" w:space="0" w:color="000000"/>
          <w:right w:val="single" w:sz="6" w:space="0" w:color="000000"/>
        </w:pBdr>
        <w:rPr>
          <w:sz w:val="28"/>
        </w:rPr>
      </w:pPr>
    </w:p>
    <w:p w14:paraId="3E7E71DC" w14:textId="77777777" w:rsidR="005219B9" w:rsidRDefault="00B32866">
      <w:pPr>
        <w:pBdr>
          <w:top w:val="single" w:sz="6" w:space="0" w:color="000000"/>
          <w:left w:val="single" w:sz="6" w:space="0" w:color="000000"/>
          <w:bottom w:val="single" w:sz="6" w:space="0" w:color="000000"/>
          <w:right w:val="single" w:sz="6" w:space="0" w:color="000000"/>
        </w:pBdr>
        <w:jc w:val="center"/>
        <w:rPr>
          <w:sz w:val="28"/>
        </w:rPr>
      </w:pPr>
      <w:r>
        <w:rPr>
          <w:noProof/>
          <w:lang w:val="en-AU" w:eastAsia="en-AU"/>
        </w:rPr>
        <w:drawing>
          <wp:inline distT="0" distB="0" distL="0" distR="0" wp14:anchorId="6D1ACB08" wp14:editId="37EBDCE8">
            <wp:extent cx="5069205" cy="1199515"/>
            <wp:effectExtent l="0" t="0" r="0" b="0"/>
            <wp:docPr id="14"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9205" cy="1199515"/>
                    </a:xfrm>
                    <a:prstGeom prst="rect">
                      <a:avLst/>
                    </a:prstGeom>
                    <a:noFill/>
                    <a:ln>
                      <a:noFill/>
                    </a:ln>
                  </pic:spPr>
                </pic:pic>
              </a:graphicData>
            </a:graphic>
          </wp:inline>
        </w:drawing>
      </w:r>
    </w:p>
    <w:p w14:paraId="13E2EB21" w14:textId="77777777" w:rsidR="005219B9" w:rsidRDefault="005219B9">
      <w:pPr>
        <w:pBdr>
          <w:top w:val="single" w:sz="6" w:space="0" w:color="000000"/>
          <w:left w:val="single" w:sz="6" w:space="0" w:color="000000"/>
          <w:bottom w:val="single" w:sz="6" w:space="0" w:color="000000"/>
          <w:right w:val="single" w:sz="6" w:space="0" w:color="000000"/>
        </w:pBdr>
        <w:rPr>
          <w:sz w:val="28"/>
        </w:rPr>
      </w:pPr>
    </w:p>
    <w:p w14:paraId="0362FB2D" w14:textId="77777777" w:rsidR="005219B9" w:rsidRPr="00A8060D" w:rsidRDefault="00A8060D">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40"/>
        </w:rPr>
      </w:pPr>
      <w:r w:rsidRPr="00A8060D">
        <w:rPr>
          <w:b/>
          <w:sz w:val="40"/>
        </w:rPr>
        <w:t>Final Document</w:t>
      </w:r>
    </w:p>
    <w:p w14:paraId="074AAAF1" w14:textId="77777777" w:rsidR="005219B9" w:rsidRDefault="005219B9">
      <w:pPr>
        <w:pBdr>
          <w:top w:val="single" w:sz="6" w:space="0" w:color="000000"/>
          <w:left w:val="single" w:sz="6" w:space="0" w:color="000000"/>
          <w:bottom w:val="single" w:sz="6" w:space="0" w:color="000000"/>
          <w:right w:val="single" w:sz="6" w:space="0" w:color="000000"/>
        </w:pBdr>
        <w:rPr>
          <w:b/>
          <w:sz w:val="32"/>
        </w:rPr>
      </w:pPr>
    </w:p>
    <w:p w14:paraId="568C9EDD" w14:textId="77777777" w:rsidR="005219B9" w:rsidRDefault="00825ACA">
      <w:pPr>
        <w:pBdr>
          <w:top w:val="single" w:sz="6" w:space="0" w:color="000000"/>
          <w:left w:val="single" w:sz="6" w:space="0" w:color="000000"/>
          <w:bottom w:val="single" w:sz="6" w:space="0" w:color="000000"/>
          <w:right w:val="single" w:sz="6" w:space="0" w:color="000000"/>
        </w:pBdr>
        <w:rPr>
          <w:b/>
          <w:sz w:val="32"/>
        </w:rPr>
      </w:pPr>
      <w:r>
        <w:rPr>
          <w:b/>
          <w:sz w:val="28"/>
        </w:rPr>
        <w:t xml:space="preserve">   Title: </w:t>
      </w:r>
      <w:r w:rsidR="00A8060D">
        <w:rPr>
          <w:b/>
          <w:sz w:val="28"/>
        </w:rPr>
        <w:t xml:space="preserve">  </w:t>
      </w:r>
      <w:r w:rsidR="00B24FA2">
        <w:rPr>
          <w:sz w:val="28"/>
        </w:rPr>
        <w:t>Software as a Medical Device (SaMD): Clinical Evaluation</w:t>
      </w:r>
    </w:p>
    <w:p w14:paraId="6BB770C7" w14:textId="77777777" w:rsidR="005219B9" w:rsidRDefault="00825ACA">
      <w:pPr>
        <w:pBdr>
          <w:top w:val="single" w:sz="6" w:space="0" w:color="000000"/>
          <w:left w:val="single" w:sz="6" w:space="0" w:color="000000"/>
          <w:bottom w:val="single" w:sz="6" w:space="0" w:color="000000"/>
          <w:right w:val="single" w:sz="6" w:space="0" w:color="000000"/>
        </w:pBdr>
        <w:rPr>
          <w:b/>
          <w:sz w:val="28"/>
        </w:rPr>
      </w:pPr>
      <w:r>
        <w:rPr>
          <w:b/>
          <w:sz w:val="28"/>
        </w:rPr>
        <w:t xml:space="preserve">   Authoring Group: </w:t>
      </w:r>
      <w:r w:rsidR="00243086">
        <w:rPr>
          <w:b/>
          <w:sz w:val="28"/>
        </w:rPr>
        <w:t xml:space="preserve"> </w:t>
      </w:r>
      <w:r w:rsidR="00B24FA2">
        <w:rPr>
          <w:sz w:val="28"/>
        </w:rPr>
        <w:t xml:space="preserve">Software as a Medical Device </w:t>
      </w:r>
      <w:r w:rsidR="000F6539">
        <w:rPr>
          <w:sz w:val="28"/>
        </w:rPr>
        <w:t xml:space="preserve">Working </w:t>
      </w:r>
      <w:r w:rsidR="00B24FA2">
        <w:rPr>
          <w:sz w:val="28"/>
        </w:rPr>
        <w:t>Group</w:t>
      </w:r>
    </w:p>
    <w:p w14:paraId="776E8317" w14:textId="77777777" w:rsidR="005219B9" w:rsidRDefault="005219B9">
      <w:pPr>
        <w:pBdr>
          <w:top w:val="single" w:sz="6" w:space="0" w:color="000000"/>
          <w:left w:val="single" w:sz="6" w:space="0" w:color="000000"/>
          <w:bottom w:val="single" w:sz="6" w:space="0" w:color="000000"/>
          <w:right w:val="single" w:sz="6" w:space="0" w:color="000000"/>
        </w:pBdr>
        <w:rPr>
          <w:b/>
          <w:sz w:val="28"/>
        </w:rPr>
      </w:pPr>
    </w:p>
    <w:p w14:paraId="65A812D9" w14:textId="77777777" w:rsidR="005219B9" w:rsidRDefault="00825ACA">
      <w:pPr>
        <w:pBdr>
          <w:top w:val="single" w:sz="6" w:space="0" w:color="000000"/>
          <w:left w:val="single" w:sz="6" w:space="0" w:color="000000"/>
          <w:bottom w:val="single" w:sz="6" w:space="0" w:color="000000"/>
          <w:right w:val="single" w:sz="6" w:space="0" w:color="000000"/>
        </w:pBdr>
        <w:rPr>
          <w:sz w:val="28"/>
        </w:rPr>
      </w:pPr>
      <w:r>
        <w:rPr>
          <w:b/>
          <w:sz w:val="28"/>
        </w:rPr>
        <w:t xml:space="preserve">   Date: </w:t>
      </w:r>
      <w:r w:rsidR="00A8060D">
        <w:rPr>
          <w:b/>
          <w:sz w:val="28"/>
        </w:rPr>
        <w:t xml:space="preserve">  </w:t>
      </w:r>
      <w:r w:rsidR="00496CA2">
        <w:rPr>
          <w:sz w:val="28"/>
        </w:rPr>
        <w:t>21 September</w:t>
      </w:r>
      <w:r w:rsidR="006F196F">
        <w:rPr>
          <w:sz w:val="28"/>
        </w:rPr>
        <w:t xml:space="preserve"> 2017</w:t>
      </w:r>
    </w:p>
    <w:p w14:paraId="7BE7F4A8" w14:textId="77777777" w:rsidR="005219B9" w:rsidRDefault="005219B9">
      <w:pPr>
        <w:pBdr>
          <w:top w:val="single" w:sz="6" w:space="0" w:color="000000"/>
          <w:left w:val="single" w:sz="6" w:space="0" w:color="000000"/>
          <w:bottom w:val="single" w:sz="6" w:space="0" w:color="000000"/>
          <w:right w:val="single" w:sz="6" w:space="0" w:color="000000"/>
        </w:pBdr>
        <w:rPr>
          <w:sz w:val="28"/>
        </w:rPr>
      </w:pPr>
    </w:p>
    <w:p w14:paraId="0CA1CB78" w14:textId="77777777" w:rsidR="00CB6169" w:rsidRDefault="00CB6169"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14:paraId="36076694" w14:textId="77777777"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14:paraId="54F70724" w14:textId="77777777"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14:paraId="23D9E5F1" w14:textId="77777777"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14:paraId="79571DAC" w14:textId="77777777" w:rsidR="00037D90" w:rsidRDefault="00037D90" w:rsidP="00685BC4">
      <w:pPr>
        <w:pBdr>
          <w:top w:val="single" w:sz="6" w:space="0" w:color="000000"/>
          <w:left w:val="single" w:sz="6" w:space="0" w:color="000000"/>
          <w:bottom w:val="single" w:sz="6" w:space="0" w:color="000000"/>
          <w:right w:val="single" w:sz="6" w:space="0" w:color="000000"/>
        </w:pBdr>
        <w:jc w:val="right"/>
        <w:rPr>
          <w:noProof/>
          <w:sz w:val="28"/>
          <w:lang w:val="en-AU" w:eastAsia="en-AU"/>
        </w:rPr>
      </w:pPr>
    </w:p>
    <w:p w14:paraId="1E1A487F" w14:textId="77777777" w:rsidR="00F37094" w:rsidRDefault="00F37094" w:rsidP="00CB6169">
      <w:pPr>
        <w:pBdr>
          <w:top w:val="single" w:sz="6" w:space="0" w:color="000000"/>
          <w:left w:val="single" w:sz="6" w:space="0" w:color="000000"/>
          <w:bottom w:val="single" w:sz="6" w:space="0" w:color="000000"/>
          <w:right w:val="single" w:sz="6" w:space="0" w:color="000000"/>
        </w:pBdr>
        <w:jc w:val="right"/>
        <w:rPr>
          <w:sz w:val="28"/>
        </w:rPr>
      </w:pPr>
      <w:r>
        <w:rPr>
          <w:sz w:val="28"/>
        </w:rPr>
        <w:t>J. Patrick Stewart, IMDRF Chair</w:t>
      </w:r>
    </w:p>
    <w:p w14:paraId="715BF119" w14:textId="77777777" w:rsidR="00CB6169" w:rsidRDefault="00CB6169">
      <w:pPr>
        <w:pBdr>
          <w:top w:val="single" w:sz="6" w:space="0" w:color="000000"/>
          <w:left w:val="single" w:sz="6" w:space="0" w:color="000000"/>
          <w:bottom w:val="single" w:sz="6" w:space="0" w:color="000000"/>
          <w:right w:val="single" w:sz="6" w:space="0" w:color="000000"/>
        </w:pBdr>
        <w:rPr>
          <w:sz w:val="28"/>
        </w:rPr>
      </w:pPr>
    </w:p>
    <w:p w14:paraId="6F3D386D" w14:textId="77777777" w:rsidR="00CB6169" w:rsidRDefault="00CB6169" w:rsidP="00CB6169">
      <w:pPr>
        <w:pBdr>
          <w:top w:val="single" w:sz="6" w:space="0" w:color="000000"/>
          <w:left w:val="single" w:sz="6" w:space="0" w:color="000000"/>
          <w:bottom w:val="single" w:sz="6" w:space="0" w:color="000000"/>
          <w:right w:val="single" w:sz="6" w:space="0" w:color="000000"/>
        </w:pBdr>
        <w:rPr>
          <w:szCs w:val="24"/>
        </w:rPr>
      </w:pPr>
      <w:r w:rsidRPr="00E655CB">
        <w:rPr>
          <w:szCs w:val="24"/>
        </w:rPr>
        <w:t>This document was produced by the International Medical Device Regulators Forum</w:t>
      </w:r>
      <w:r>
        <w:rPr>
          <w:szCs w:val="24"/>
        </w:rPr>
        <w:t>.</w:t>
      </w:r>
      <w:r w:rsidRPr="00E655CB">
        <w:rPr>
          <w:szCs w:val="24"/>
        </w:rPr>
        <w:t xml:space="preserve"> There are no restrictions on the reproduction or use of this document; however, incorporation of this document, in part or in whole, into another document, or its translation into languages other than English, does not convey or represent an endorsement of any kind by the International Medical Device Regulators Forum.</w:t>
      </w:r>
    </w:p>
    <w:p w14:paraId="1AAAA09D" w14:textId="77777777" w:rsidR="00CB6169" w:rsidRPr="00E655CB" w:rsidRDefault="00CB6169" w:rsidP="00CB6169">
      <w:pPr>
        <w:pBdr>
          <w:top w:val="single" w:sz="6" w:space="0" w:color="000000"/>
          <w:left w:val="single" w:sz="6" w:space="0" w:color="000000"/>
          <w:bottom w:val="single" w:sz="6" w:space="0" w:color="000000"/>
          <w:right w:val="single" w:sz="6" w:space="0" w:color="000000"/>
        </w:pBdr>
        <w:rPr>
          <w:szCs w:val="24"/>
        </w:rPr>
      </w:pPr>
    </w:p>
    <w:p w14:paraId="1EE079FC" w14:textId="77777777" w:rsidR="005219B9" w:rsidRDefault="00CB6169">
      <w:pPr>
        <w:pBdr>
          <w:top w:val="single" w:sz="6" w:space="0" w:color="000000"/>
          <w:left w:val="single" w:sz="6" w:space="0" w:color="000000"/>
          <w:bottom w:val="single" w:sz="6" w:space="0" w:color="000000"/>
          <w:right w:val="single" w:sz="6" w:space="0" w:color="000000"/>
        </w:pBdr>
        <w:rPr>
          <w:sz w:val="22"/>
        </w:rPr>
      </w:pPr>
      <w:r w:rsidRPr="00E655CB">
        <w:rPr>
          <w:szCs w:val="24"/>
        </w:rPr>
        <w:t>Copyright © 2017 by the International Medical Device Regulators Forum.</w:t>
      </w:r>
    </w:p>
    <w:p w14:paraId="24B46EF2" w14:textId="77777777" w:rsidR="005219B9" w:rsidRDefault="005219B9">
      <w:pPr>
        <w:pBdr>
          <w:top w:val="single" w:sz="6" w:space="0" w:color="000000"/>
          <w:left w:val="single" w:sz="6" w:space="0" w:color="000000"/>
          <w:bottom w:val="single" w:sz="6" w:space="0" w:color="000000"/>
          <w:right w:val="single" w:sz="6" w:space="0" w:color="000000"/>
        </w:pBdr>
        <w:rPr>
          <w:sz w:val="22"/>
        </w:rPr>
      </w:pPr>
    </w:p>
    <w:p w14:paraId="39110ECF" w14:textId="77777777" w:rsidR="005219B9" w:rsidRDefault="005219B9">
      <w:pPr>
        <w:sectPr w:rsidR="005219B9">
          <w:pgSz w:w="12240" w:h="15840" w:code="1"/>
          <w:pgMar w:top="1134" w:right="1440" w:bottom="1440" w:left="1440" w:header="720" w:footer="720" w:gutter="0"/>
          <w:cols w:space="720"/>
        </w:sectPr>
      </w:pPr>
    </w:p>
    <w:p w14:paraId="5E71ED52" w14:textId="77777777" w:rsidR="003A7575" w:rsidRPr="00484192" w:rsidRDefault="003A7575" w:rsidP="00A42FA5">
      <w:pPr>
        <w:tabs>
          <w:tab w:val="left" w:pos="3660"/>
        </w:tabs>
        <w:rPr>
          <w:b/>
          <w:sz w:val="36"/>
        </w:rPr>
      </w:pPr>
      <w:r w:rsidRPr="00484192">
        <w:rPr>
          <w:b/>
          <w:sz w:val="36"/>
        </w:rPr>
        <w:lastRenderedPageBreak/>
        <w:t>Table of Contents</w:t>
      </w:r>
    </w:p>
    <w:p w14:paraId="53AA3FA0" w14:textId="77777777" w:rsidR="00BC4304" w:rsidRDefault="00935745">
      <w:pPr>
        <w:pStyle w:val="Verzeichnis1"/>
        <w:tabs>
          <w:tab w:val="left" w:pos="677"/>
          <w:tab w:val="right" w:leader="dot" w:pos="9350"/>
        </w:tabs>
        <w:rPr>
          <w:rFonts w:asciiTheme="minorHAnsi" w:hAnsiTheme="minorHAnsi" w:cstheme="minorBidi"/>
          <w:b w:val="0"/>
          <w:noProof/>
          <w:sz w:val="22"/>
          <w:szCs w:val="22"/>
        </w:rPr>
      </w:pPr>
      <w:r>
        <w:rPr>
          <w:b w:val="0"/>
          <w:bCs/>
          <w:sz w:val="22"/>
          <w:szCs w:val="24"/>
          <w:u w:val="single"/>
        </w:rPr>
        <w:fldChar w:fldCharType="begin"/>
      </w:r>
      <w:r>
        <w:rPr>
          <w:b w:val="0"/>
          <w:bCs/>
          <w:sz w:val="22"/>
          <w:szCs w:val="24"/>
          <w:u w:val="single"/>
        </w:rPr>
        <w:instrText xml:space="preserve"> TOC \o "1-2" \h \z \u </w:instrText>
      </w:r>
      <w:r>
        <w:rPr>
          <w:b w:val="0"/>
          <w:bCs/>
          <w:sz w:val="22"/>
          <w:szCs w:val="24"/>
          <w:u w:val="single"/>
        </w:rPr>
        <w:fldChar w:fldCharType="separate"/>
      </w:r>
      <w:hyperlink w:anchor="_Toc492284128" w:history="1">
        <w:r w:rsidR="00BC4304" w:rsidRPr="001A15E6">
          <w:rPr>
            <w:rStyle w:val="Hyperlink"/>
            <w:noProof/>
          </w:rPr>
          <w:t>1.0</w:t>
        </w:r>
        <w:r w:rsidR="00BC4304">
          <w:rPr>
            <w:rFonts w:asciiTheme="minorHAnsi" w:hAnsiTheme="minorHAnsi" w:cstheme="minorBidi"/>
            <w:b w:val="0"/>
            <w:noProof/>
            <w:sz w:val="22"/>
            <w:szCs w:val="22"/>
          </w:rPr>
          <w:tab/>
        </w:r>
        <w:r w:rsidR="00BC4304" w:rsidRPr="001A15E6">
          <w:rPr>
            <w:rStyle w:val="Hyperlink"/>
            <w:noProof/>
          </w:rPr>
          <w:t>Executive Summary</w:t>
        </w:r>
        <w:r w:rsidR="00BC4304">
          <w:rPr>
            <w:noProof/>
            <w:webHidden/>
          </w:rPr>
          <w:tab/>
        </w:r>
        <w:r w:rsidR="00BC4304">
          <w:rPr>
            <w:noProof/>
            <w:webHidden/>
          </w:rPr>
          <w:fldChar w:fldCharType="begin"/>
        </w:r>
        <w:r w:rsidR="00BC4304">
          <w:rPr>
            <w:noProof/>
            <w:webHidden/>
          </w:rPr>
          <w:instrText xml:space="preserve"> PAGEREF _Toc492284128 \h </w:instrText>
        </w:r>
        <w:r w:rsidR="00BC4304">
          <w:rPr>
            <w:noProof/>
            <w:webHidden/>
          </w:rPr>
        </w:r>
        <w:r w:rsidR="00BC4304">
          <w:rPr>
            <w:noProof/>
            <w:webHidden/>
          </w:rPr>
          <w:fldChar w:fldCharType="separate"/>
        </w:r>
        <w:r w:rsidR="0095658E">
          <w:rPr>
            <w:noProof/>
            <w:webHidden/>
          </w:rPr>
          <w:t>4</w:t>
        </w:r>
        <w:r w:rsidR="00BC4304">
          <w:rPr>
            <w:noProof/>
            <w:webHidden/>
          </w:rPr>
          <w:fldChar w:fldCharType="end"/>
        </w:r>
      </w:hyperlink>
    </w:p>
    <w:p w14:paraId="4557B8FD"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29" w:history="1">
        <w:r w:rsidR="00BC4304" w:rsidRPr="001A15E6">
          <w:rPr>
            <w:rStyle w:val="Hyperlink"/>
            <w:noProof/>
          </w:rPr>
          <w:t>2.0</w:t>
        </w:r>
        <w:r w:rsidR="00BC4304">
          <w:rPr>
            <w:rFonts w:asciiTheme="minorHAnsi" w:hAnsiTheme="minorHAnsi" w:cstheme="minorBidi"/>
            <w:b w:val="0"/>
            <w:noProof/>
            <w:sz w:val="22"/>
            <w:szCs w:val="22"/>
          </w:rPr>
          <w:tab/>
        </w:r>
        <w:r w:rsidR="00BC4304" w:rsidRPr="001A15E6">
          <w:rPr>
            <w:rStyle w:val="Hyperlink"/>
            <w:noProof/>
          </w:rPr>
          <w:t>Background</w:t>
        </w:r>
        <w:r w:rsidR="00BC4304">
          <w:rPr>
            <w:noProof/>
            <w:webHidden/>
          </w:rPr>
          <w:tab/>
        </w:r>
        <w:r w:rsidR="00BC4304">
          <w:rPr>
            <w:noProof/>
            <w:webHidden/>
          </w:rPr>
          <w:fldChar w:fldCharType="begin"/>
        </w:r>
        <w:r w:rsidR="00BC4304">
          <w:rPr>
            <w:noProof/>
            <w:webHidden/>
          </w:rPr>
          <w:instrText xml:space="preserve"> PAGEREF _Toc492284129 \h </w:instrText>
        </w:r>
        <w:r w:rsidR="00BC4304">
          <w:rPr>
            <w:noProof/>
            <w:webHidden/>
          </w:rPr>
        </w:r>
        <w:r w:rsidR="00BC4304">
          <w:rPr>
            <w:noProof/>
            <w:webHidden/>
          </w:rPr>
          <w:fldChar w:fldCharType="separate"/>
        </w:r>
        <w:r w:rsidR="0095658E">
          <w:rPr>
            <w:noProof/>
            <w:webHidden/>
          </w:rPr>
          <w:t>6</w:t>
        </w:r>
        <w:r w:rsidR="00BC4304">
          <w:rPr>
            <w:noProof/>
            <w:webHidden/>
          </w:rPr>
          <w:fldChar w:fldCharType="end"/>
        </w:r>
      </w:hyperlink>
    </w:p>
    <w:p w14:paraId="51608FE9"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30" w:history="1">
        <w:r w:rsidR="00BC4304" w:rsidRPr="001A15E6">
          <w:rPr>
            <w:rStyle w:val="Hyperlink"/>
            <w:noProof/>
          </w:rPr>
          <w:t>3.0</w:t>
        </w:r>
        <w:r w:rsidR="00BC4304">
          <w:rPr>
            <w:rFonts w:asciiTheme="minorHAnsi" w:hAnsiTheme="minorHAnsi" w:cstheme="minorBidi"/>
            <w:b w:val="0"/>
            <w:noProof/>
            <w:sz w:val="22"/>
            <w:szCs w:val="22"/>
          </w:rPr>
          <w:tab/>
        </w:r>
        <w:r w:rsidR="00BC4304" w:rsidRPr="001A15E6">
          <w:rPr>
            <w:rStyle w:val="Hyperlink"/>
            <w:noProof/>
          </w:rPr>
          <w:t>Introduction</w:t>
        </w:r>
        <w:r w:rsidR="00BC4304">
          <w:rPr>
            <w:noProof/>
            <w:webHidden/>
          </w:rPr>
          <w:tab/>
        </w:r>
        <w:r w:rsidR="00BC4304">
          <w:rPr>
            <w:noProof/>
            <w:webHidden/>
          </w:rPr>
          <w:fldChar w:fldCharType="begin"/>
        </w:r>
        <w:r w:rsidR="00BC4304">
          <w:rPr>
            <w:noProof/>
            <w:webHidden/>
          </w:rPr>
          <w:instrText xml:space="preserve"> PAGEREF _Toc492284130 \h </w:instrText>
        </w:r>
        <w:r w:rsidR="00BC4304">
          <w:rPr>
            <w:noProof/>
            <w:webHidden/>
          </w:rPr>
        </w:r>
        <w:r w:rsidR="00BC4304">
          <w:rPr>
            <w:noProof/>
            <w:webHidden/>
          </w:rPr>
          <w:fldChar w:fldCharType="separate"/>
        </w:r>
        <w:r w:rsidR="0095658E">
          <w:rPr>
            <w:noProof/>
            <w:webHidden/>
          </w:rPr>
          <w:t>7</w:t>
        </w:r>
        <w:r w:rsidR="00BC4304">
          <w:rPr>
            <w:noProof/>
            <w:webHidden/>
          </w:rPr>
          <w:fldChar w:fldCharType="end"/>
        </w:r>
      </w:hyperlink>
    </w:p>
    <w:p w14:paraId="007DBADC"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31" w:history="1">
        <w:r w:rsidR="00BC4304" w:rsidRPr="001A15E6">
          <w:rPr>
            <w:rStyle w:val="Hyperlink"/>
            <w:noProof/>
          </w:rPr>
          <w:t>4.0</w:t>
        </w:r>
        <w:r w:rsidR="00BC4304">
          <w:rPr>
            <w:rFonts w:asciiTheme="minorHAnsi" w:hAnsiTheme="minorHAnsi" w:cstheme="minorBidi"/>
            <w:b w:val="0"/>
            <w:noProof/>
            <w:sz w:val="22"/>
            <w:szCs w:val="22"/>
          </w:rPr>
          <w:tab/>
        </w:r>
        <w:r w:rsidR="00BC4304" w:rsidRPr="001A15E6">
          <w:rPr>
            <w:rStyle w:val="Hyperlink"/>
            <w:noProof/>
          </w:rPr>
          <w:t>Scope</w:t>
        </w:r>
        <w:r w:rsidR="00BC4304">
          <w:rPr>
            <w:noProof/>
            <w:webHidden/>
          </w:rPr>
          <w:tab/>
        </w:r>
        <w:r w:rsidR="00BC4304">
          <w:rPr>
            <w:noProof/>
            <w:webHidden/>
          </w:rPr>
          <w:fldChar w:fldCharType="begin"/>
        </w:r>
        <w:r w:rsidR="00BC4304">
          <w:rPr>
            <w:noProof/>
            <w:webHidden/>
          </w:rPr>
          <w:instrText xml:space="preserve"> PAGEREF _Toc492284131 \h </w:instrText>
        </w:r>
        <w:r w:rsidR="00BC4304">
          <w:rPr>
            <w:noProof/>
            <w:webHidden/>
          </w:rPr>
        </w:r>
        <w:r w:rsidR="00BC4304">
          <w:rPr>
            <w:noProof/>
            <w:webHidden/>
          </w:rPr>
          <w:fldChar w:fldCharType="separate"/>
        </w:r>
        <w:r w:rsidR="0095658E">
          <w:rPr>
            <w:noProof/>
            <w:webHidden/>
          </w:rPr>
          <w:t>8</w:t>
        </w:r>
        <w:r w:rsidR="00BC4304">
          <w:rPr>
            <w:noProof/>
            <w:webHidden/>
          </w:rPr>
          <w:fldChar w:fldCharType="end"/>
        </w:r>
      </w:hyperlink>
    </w:p>
    <w:p w14:paraId="72763BE5"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32" w:history="1">
        <w:r w:rsidR="00BC4304" w:rsidRPr="001A15E6">
          <w:rPr>
            <w:rStyle w:val="Hyperlink"/>
            <w:noProof/>
          </w:rPr>
          <w:t>5.0</w:t>
        </w:r>
        <w:r w:rsidR="00BC4304">
          <w:rPr>
            <w:rFonts w:asciiTheme="minorHAnsi" w:hAnsiTheme="minorHAnsi" w:cstheme="minorBidi"/>
            <w:b w:val="0"/>
            <w:noProof/>
            <w:sz w:val="22"/>
            <w:szCs w:val="22"/>
          </w:rPr>
          <w:tab/>
        </w:r>
        <w:r w:rsidR="00BC4304" w:rsidRPr="001A15E6">
          <w:rPr>
            <w:rStyle w:val="Hyperlink"/>
            <w:noProof/>
          </w:rPr>
          <w:t>Definitions</w:t>
        </w:r>
        <w:r w:rsidR="00BC4304">
          <w:rPr>
            <w:noProof/>
            <w:webHidden/>
          </w:rPr>
          <w:tab/>
        </w:r>
        <w:r w:rsidR="00BC4304">
          <w:rPr>
            <w:noProof/>
            <w:webHidden/>
          </w:rPr>
          <w:fldChar w:fldCharType="begin"/>
        </w:r>
        <w:r w:rsidR="00BC4304">
          <w:rPr>
            <w:noProof/>
            <w:webHidden/>
          </w:rPr>
          <w:instrText xml:space="preserve"> PAGEREF _Toc492284132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14:paraId="3CE4C651"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3" w:history="1">
        <w:r w:rsidR="00BC4304" w:rsidRPr="001A15E6">
          <w:rPr>
            <w:rStyle w:val="Hyperlink"/>
            <w:noProof/>
          </w:rPr>
          <w:t>5.1</w:t>
        </w:r>
        <w:r w:rsidR="00BC4304">
          <w:rPr>
            <w:rFonts w:asciiTheme="minorHAnsi" w:hAnsiTheme="minorHAnsi" w:cstheme="minorBidi"/>
            <w:noProof/>
            <w:sz w:val="22"/>
            <w:szCs w:val="22"/>
          </w:rPr>
          <w:tab/>
        </w:r>
        <w:r w:rsidR="00BC4304" w:rsidRPr="001A15E6">
          <w:rPr>
            <w:rStyle w:val="Hyperlink"/>
            <w:noProof/>
          </w:rPr>
          <w:t>Clinical Evaluation of a SaMD</w:t>
        </w:r>
        <w:r w:rsidR="00BC4304">
          <w:rPr>
            <w:noProof/>
            <w:webHidden/>
          </w:rPr>
          <w:tab/>
        </w:r>
        <w:r w:rsidR="00BC4304">
          <w:rPr>
            <w:noProof/>
            <w:webHidden/>
          </w:rPr>
          <w:fldChar w:fldCharType="begin"/>
        </w:r>
        <w:r w:rsidR="00BC4304">
          <w:rPr>
            <w:noProof/>
            <w:webHidden/>
          </w:rPr>
          <w:instrText xml:space="preserve"> PAGEREF _Toc492284133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14:paraId="2F98D5B0"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4" w:history="1">
        <w:r w:rsidR="00BC4304" w:rsidRPr="001A15E6">
          <w:rPr>
            <w:rStyle w:val="Hyperlink"/>
            <w:noProof/>
          </w:rPr>
          <w:t>5.2</w:t>
        </w:r>
        <w:r w:rsidR="00BC4304">
          <w:rPr>
            <w:rFonts w:asciiTheme="minorHAnsi" w:hAnsiTheme="minorHAnsi" w:cstheme="minorBidi"/>
            <w:noProof/>
            <w:sz w:val="22"/>
            <w:szCs w:val="22"/>
          </w:rPr>
          <w:tab/>
        </w:r>
        <w:r w:rsidR="00BC4304" w:rsidRPr="001A15E6">
          <w:rPr>
            <w:rStyle w:val="Hyperlink"/>
            <w:noProof/>
          </w:rPr>
          <w:t>Valid Clinical Association of a SaMD</w:t>
        </w:r>
        <w:r w:rsidR="00BC4304">
          <w:rPr>
            <w:noProof/>
            <w:webHidden/>
          </w:rPr>
          <w:tab/>
        </w:r>
        <w:r w:rsidR="00BC4304">
          <w:rPr>
            <w:noProof/>
            <w:webHidden/>
          </w:rPr>
          <w:fldChar w:fldCharType="begin"/>
        </w:r>
        <w:r w:rsidR="00BC4304">
          <w:rPr>
            <w:noProof/>
            <w:webHidden/>
          </w:rPr>
          <w:instrText xml:space="preserve"> PAGEREF _Toc492284134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14:paraId="154A86A0"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5" w:history="1">
        <w:r w:rsidR="00BC4304" w:rsidRPr="001A15E6">
          <w:rPr>
            <w:rStyle w:val="Hyperlink"/>
            <w:noProof/>
          </w:rPr>
          <w:t>5.3</w:t>
        </w:r>
        <w:r w:rsidR="00BC4304">
          <w:rPr>
            <w:rFonts w:asciiTheme="minorHAnsi" w:hAnsiTheme="minorHAnsi" w:cstheme="minorBidi"/>
            <w:noProof/>
            <w:sz w:val="22"/>
            <w:szCs w:val="22"/>
          </w:rPr>
          <w:tab/>
        </w:r>
        <w:r w:rsidR="00BC4304" w:rsidRPr="001A15E6">
          <w:rPr>
            <w:rStyle w:val="Hyperlink"/>
            <w:noProof/>
          </w:rPr>
          <w:t>Analytical / Technical Validation of a SaMD</w:t>
        </w:r>
        <w:r w:rsidR="00BC4304">
          <w:rPr>
            <w:noProof/>
            <w:webHidden/>
          </w:rPr>
          <w:tab/>
        </w:r>
        <w:r w:rsidR="00BC4304">
          <w:rPr>
            <w:noProof/>
            <w:webHidden/>
          </w:rPr>
          <w:fldChar w:fldCharType="begin"/>
        </w:r>
        <w:r w:rsidR="00BC4304">
          <w:rPr>
            <w:noProof/>
            <w:webHidden/>
          </w:rPr>
          <w:instrText xml:space="preserve"> PAGEREF _Toc492284135 \h </w:instrText>
        </w:r>
        <w:r w:rsidR="00BC4304">
          <w:rPr>
            <w:noProof/>
            <w:webHidden/>
          </w:rPr>
        </w:r>
        <w:r w:rsidR="00BC4304">
          <w:rPr>
            <w:noProof/>
            <w:webHidden/>
          </w:rPr>
          <w:fldChar w:fldCharType="separate"/>
        </w:r>
        <w:r w:rsidR="0095658E">
          <w:rPr>
            <w:noProof/>
            <w:webHidden/>
          </w:rPr>
          <w:t>9</w:t>
        </w:r>
        <w:r w:rsidR="00BC4304">
          <w:rPr>
            <w:noProof/>
            <w:webHidden/>
          </w:rPr>
          <w:fldChar w:fldCharType="end"/>
        </w:r>
      </w:hyperlink>
    </w:p>
    <w:p w14:paraId="671B58C0"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6" w:history="1">
        <w:r w:rsidR="00BC4304" w:rsidRPr="001A15E6">
          <w:rPr>
            <w:rStyle w:val="Hyperlink"/>
            <w:noProof/>
          </w:rPr>
          <w:t>5.4</w:t>
        </w:r>
        <w:r w:rsidR="00BC4304">
          <w:rPr>
            <w:rFonts w:asciiTheme="minorHAnsi" w:hAnsiTheme="minorHAnsi" w:cstheme="minorBidi"/>
            <w:noProof/>
            <w:sz w:val="22"/>
            <w:szCs w:val="22"/>
          </w:rPr>
          <w:tab/>
        </w:r>
        <w:r w:rsidR="00BC4304" w:rsidRPr="001A15E6">
          <w:rPr>
            <w:rStyle w:val="Hyperlink"/>
            <w:noProof/>
          </w:rPr>
          <w:t>Clinical Validation of a SaMD</w:t>
        </w:r>
        <w:r w:rsidR="00BC4304">
          <w:rPr>
            <w:noProof/>
            <w:webHidden/>
          </w:rPr>
          <w:tab/>
        </w:r>
        <w:r w:rsidR="00BC4304">
          <w:rPr>
            <w:noProof/>
            <w:webHidden/>
          </w:rPr>
          <w:fldChar w:fldCharType="begin"/>
        </w:r>
        <w:r w:rsidR="00BC4304">
          <w:rPr>
            <w:noProof/>
            <w:webHidden/>
          </w:rPr>
          <w:instrText xml:space="preserve"> PAGEREF _Toc492284136 \h </w:instrText>
        </w:r>
        <w:r w:rsidR="00BC4304">
          <w:rPr>
            <w:noProof/>
            <w:webHidden/>
          </w:rPr>
        </w:r>
        <w:r w:rsidR="00BC4304">
          <w:rPr>
            <w:noProof/>
            <w:webHidden/>
          </w:rPr>
          <w:fldChar w:fldCharType="separate"/>
        </w:r>
        <w:r w:rsidR="0095658E">
          <w:rPr>
            <w:noProof/>
            <w:webHidden/>
          </w:rPr>
          <w:t>10</w:t>
        </w:r>
        <w:r w:rsidR="00BC4304">
          <w:rPr>
            <w:noProof/>
            <w:webHidden/>
          </w:rPr>
          <w:fldChar w:fldCharType="end"/>
        </w:r>
      </w:hyperlink>
    </w:p>
    <w:p w14:paraId="1F28B989"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37" w:history="1">
        <w:r w:rsidR="00BC4304" w:rsidRPr="001A15E6">
          <w:rPr>
            <w:rStyle w:val="Hyperlink"/>
            <w:noProof/>
          </w:rPr>
          <w:t>6.0</w:t>
        </w:r>
        <w:r w:rsidR="00BC4304">
          <w:rPr>
            <w:rFonts w:asciiTheme="minorHAnsi" w:hAnsiTheme="minorHAnsi" w:cstheme="minorBidi"/>
            <w:b w:val="0"/>
            <w:noProof/>
            <w:sz w:val="22"/>
            <w:szCs w:val="22"/>
          </w:rPr>
          <w:tab/>
        </w:r>
        <w:r w:rsidR="00BC4304" w:rsidRPr="001A15E6">
          <w:rPr>
            <w:rStyle w:val="Hyperlink"/>
            <w:noProof/>
          </w:rPr>
          <w:t>General Principles and Context of SaMD Clinical Evaluation Process</w:t>
        </w:r>
        <w:r w:rsidR="00BC4304">
          <w:rPr>
            <w:noProof/>
            <w:webHidden/>
          </w:rPr>
          <w:tab/>
        </w:r>
        <w:r w:rsidR="00BC4304">
          <w:rPr>
            <w:noProof/>
            <w:webHidden/>
          </w:rPr>
          <w:fldChar w:fldCharType="begin"/>
        </w:r>
        <w:r w:rsidR="00BC4304">
          <w:rPr>
            <w:noProof/>
            <w:webHidden/>
          </w:rPr>
          <w:instrText xml:space="preserve"> PAGEREF _Toc492284137 \h </w:instrText>
        </w:r>
        <w:r w:rsidR="00BC4304">
          <w:rPr>
            <w:noProof/>
            <w:webHidden/>
          </w:rPr>
        </w:r>
        <w:r w:rsidR="00BC4304">
          <w:rPr>
            <w:noProof/>
            <w:webHidden/>
          </w:rPr>
          <w:fldChar w:fldCharType="separate"/>
        </w:r>
        <w:r w:rsidR="0095658E">
          <w:rPr>
            <w:noProof/>
            <w:webHidden/>
          </w:rPr>
          <w:t>11</w:t>
        </w:r>
        <w:r w:rsidR="00BC4304">
          <w:rPr>
            <w:noProof/>
            <w:webHidden/>
          </w:rPr>
          <w:fldChar w:fldCharType="end"/>
        </w:r>
      </w:hyperlink>
    </w:p>
    <w:p w14:paraId="786272F1"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8" w:history="1">
        <w:r w:rsidR="00BC4304" w:rsidRPr="001A15E6">
          <w:rPr>
            <w:rStyle w:val="Hyperlink"/>
            <w:noProof/>
          </w:rPr>
          <w:t>6.1</w:t>
        </w:r>
        <w:r w:rsidR="00BC4304">
          <w:rPr>
            <w:rFonts w:asciiTheme="minorHAnsi" w:hAnsiTheme="minorHAnsi" w:cstheme="minorBidi"/>
            <w:noProof/>
            <w:sz w:val="22"/>
            <w:szCs w:val="22"/>
          </w:rPr>
          <w:tab/>
        </w:r>
        <w:r w:rsidR="00BC4304" w:rsidRPr="001A15E6">
          <w:rPr>
            <w:rStyle w:val="Hyperlink"/>
            <w:noProof/>
          </w:rPr>
          <w:t>SaMD Definition Statement and SaMD Category</w:t>
        </w:r>
        <w:r w:rsidR="00BC4304">
          <w:rPr>
            <w:noProof/>
            <w:webHidden/>
          </w:rPr>
          <w:tab/>
        </w:r>
        <w:r w:rsidR="00BC4304">
          <w:rPr>
            <w:noProof/>
            <w:webHidden/>
          </w:rPr>
          <w:fldChar w:fldCharType="begin"/>
        </w:r>
        <w:r w:rsidR="00BC4304">
          <w:rPr>
            <w:noProof/>
            <w:webHidden/>
          </w:rPr>
          <w:instrText xml:space="preserve"> PAGEREF _Toc492284138 \h </w:instrText>
        </w:r>
        <w:r w:rsidR="00BC4304">
          <w:rPr>
            <w:noProof/>
            <w:webHidden/>
          </w:rPr>
        </w:r>
        <w:r w:rsidR="00BC4304">
          <w:rPr>
            <w:noProof/>
            <w:webHidden/>
          </w:rPr>
          <w:fldChar w:fldCharType="separate"/>
        </w:r>
        <w:r w:rsidR="0095658E">
          <w:rPr>
            <w:noProof/>
            <w:webHidden/>
          </w:rPr>
          <w:t>11</w:t>
        </w:r>
        <w:r w:rsidR="00BC4304">
          <w:rPr>
            <w:noProof/>
            <w:webHidden/>
          </w:rPr>
          <w:fldChar w:fldCharType="end"/>
        </w:r>
      </w:hyperlink>
    </w:p>
    <w:p w14:paraId="73E06DE6"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39" w:history="1">
        <w:r w:rsidR="00BC4304" w:rsidRPr="001A15E6">
          <w:rPr>
            <w:rStyle w:val="Hyperlink"/>
            <w:noProof/>
          </w:rPr>
          <w:t>6.2</w:t>
        </w:r>
        <w:r w:rsidR="00BC4304">
          <w:rPr>
            <w:rFonts w:asciiTheme="minorHAnsi" w:hAnsiTheme="minorHAnsi" w:cstheme="minorBidi"/>
            <w:noProof/>
            <w:sz w:val="22"/>
            <w:szCs w:val="22"/>
          </w:rPr>
          <w:tab/>
        </w:r>
        <w:r w:rsidR="00BC4304" w:rsidRPr="001A15E6">
          <w:rPr>
            <w:rStyle w:val="Hyperlink"/>
            <w:noProof/>
          </w:rPr>
          <w:t>Clinical Evaluation Processes</w:t>
        </w:r>
        <w:r w:rsidR="00BC4304">
          <w:rPr>
            <w:noProof/>
            <w:webHidden/>
          </w:rPr>
          <w:tab/>
        </w:r>
        <w:r w:rsidR="00BC4304">
          <w:rPr>
            <w:noProof/>
            <w:webHidden/>
          </w:rPr>
          <w:fldChar w:fldCharType="begin"/>
        </w:r>
        <w:r w:rsidR="00BC4304">
          <w:rPr>
            <w:noProof/>
            <w:webHidden/>
          </w:rPr>
          <w:instrText xml:space="preserve"> PAGEREF _Toc492284139 \h </w:instrText>
        </w:r>
        <w:r w:rsidR="00BC4304">
          <w:rPr>
            <w:noProof/>
            <w:webHidden/>
          </w:rPr>
        </w:r>
        <w:r w:rsidR="00BC4304">
          <w:rPr>
            <w:noProof/>
            <w:webHidden/>
          </w:rPr>
          <w:fldChar w:fldCharType="separate"/>
        </w:r>
        <w:r w:rsidR="0095658E">
          <w:rPr>
            <w:noProof/>
            <w:webHidden/>
          </w:rPr>
          <w:t>12</w:t>
        </w:r>
        <w:r w:rsidR="00BC4304">
          <w:rPr>
            <w:noProof/>
            <w:webHidden/>
          </w:rPr>
          <w:fldChar w:fldCharType="end"/>
        </w:r>
      </w:hyperlink>
    </w:p>
    <w:p w14:paraId="03E5158E"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40" w:history="1">
        <w:r w:rsidR="00BC4304" w:rsidRPr="001A15E6">
          <w:rPr>
            <w:rStyle w:val="Hyperlink"/>
            <w:noProof/>
          </w:rPr>
          <w:t>7.0</w:t>
        </w:r>
        <w:r w:rsidR="00BC4304">
          <w:rPr>
            <w:rFonts w:asciiTheme="minorHAnsi" w:hAnsiTheme="minorHAnsi" w:cstheme="minorBidi"/>
            <w:b w:val="0"/>
            <w:noProof/>
            <w:sz w:val="22"/>
            <w:szCs w:val="22"/>
          </w:rPr>
          <w:tab/>
        </w:r>
        <w:r w:rsidR="00BC4304" w:rsidRPr="001A15E6">
          <w:rPr>
            <w:rStyle w:val="Hyperlink"/>
            <w:noProof/>
          </w:rPr>
          <w:t>SaMD Clinical Evaluation Process Flow Chart</w:t>
        </w:r>
        <w:r w:rsidR="00BC4304">
          <w:rPr>
            <w:noProof/>
            <w:webHidden/>
          </w:rPr>
          <w:tab/>
        </w:r>
        <w:r w:rsidR="00BC4304">
          <w:rPr>
            <w:noProof/>
            <w:webHidden/>
          </w:rPr>
          <w:fldChar w:fldCharType="begin"/>
        </w:r>
        <w:r w:rsidR="00BC4304">
          <w:rPr>
            <w:noProof/>
            <w:webHidden/>
          </w:rPr>
          <w:instrText xml:space="preserve"> PAGEREF _Toc492284140 \h </w:instrText>
        </w:r>
        <w:r w:rsidR="00BC4304">
          <w:rPr>
            <w:noProof/>
            <w:webHidden/>
          </w:rPr>
        </w:r>
        <w:r w:rsidR="00BC4304">
          <w:rPr>
            <w:noProof/>
            <w:webHidden/>
          </w:rPr>
          <w:fldChar w:fldCharType="separate"/>
        </w:r>
        <w:r w:rsidR="0095658E">
          <w:rPr>
            <w:noProof/>
            <w:webHidden/>
          </w:rPr>
          <w:t>13</w:t>
        </w:r>
        <w:r w:rsidR="00BC4304">
          <w:rPr>
            <w:noProof/>
            <w:webHidden/>
          </w:rPr>
          <w:fldChar w:fldCharType="end"/>
        </w:r>
      </w:hyperlink>
    </w:p>
    <w:p w14:paraId="0678ABF3"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41" w:history="1">
        <w:r w:rsidR="00BC4304" w:rsidRPr="001A15E6">
          <w:rPr>
            <w:rStyle w:val="Hyperlink"/>
            <w:noProof/>
          </w:rPr>
          <w:t>7.1</w:t>
        </w:r>
        <w:r w:rsidR="00BC4304">
          <w:rPr>
            <w:rFonts w:asciiTheme="minorHAnsi" w:hAnsiTheme="minorHAnsi" w:cstheme="minorBidi"/>
            <w:noProof/>
            <w:sz w:val="22"/>
            <w:szCs w:val="22"/>
          </w:rPr>
          <w:tab/>
        </w:r>
        <w:r w:rsidR="00BC4304" w:rsidRPr="001A15E6">
          <w:rPr>
            <w:rStyle w:val="Hyperlink"/>
            <w:noProof/>
          </w:rPr>
          <w:t>Considerations for Generating and Assessing Evidence</w:t>
        </w:r>
        <w:r w:rsidR="00BC4304">
          <w:rPr>
            <w:noProof/>
            <w:webHidden/>
          </w:rPr>
          <w:tab/>
        </w:r>
        <w:r w:rsidR="00BC4304">
          <w:rPr>
            <w:noProof/>
            <w:webHidden/>
          </w:rPr>
          <w:fldChar w:fldCharType="begin"/>
        </w:r>
        <w:r w:rsidR="00BC4304">
          <w:rPr>
            <w:noProof/>
            <w:webHidden/>
          </w:rPr>
          <w:instrText xml:space="preserve"> PAGEREF _Toc492284141 \h </w:instrText>
        </w:r>
        <w:r w:rsidR="00BC4304">
          <w:rPr>
            <w:noProof/>
            <w:webHidden/>
          </w:rPr>
        </w:r>
        <w:r w:rsidR="00BC4304">
          <w:rPr>
            <w:noProof/>
            <w:webHidden/>
          </w:rPr>
          <w:fldChar w:fldCharType="separate"/>
        </w:r>
        <w:r w:rsidR="0095658E">
          <w:rPr>
            <w:noProof/>
            <w:webHidden/>
          </w:rPr>
          <w:t>15</w:t>
        </w:r>
        <w:r w:rsidR="00BC4304">
          <w:rPr>
            <w:noProof/>
            <w:webHidden/>
          </w:rPr>
          <w:fldChar w:fldCharType="end"/>
        </w:r>
      </w:hyperlink>
    </w:p>
    <w:p w14:paraId="5E694811"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42" w:history="1">
        <w:r w:rsidR="00BC4304" w:rsidRPr="001A15E6">
          <w:rPr>
            <w:rStyle w:val="Hyperlink"/>
            <w:noProof/>
          </w:rPr>
          <w:t>8.0</w:t>
        </w:r>
        <w:r w:rsidR="00BC4304">
          <w:rPr>
            <w:rFonts w:asciiTheme="minorHAnsi" w:hAnsiTheme="minorHAnsi" w:cstheme="minorBidi"/>
            <w:b w:val="0"/>
            <w:noProof/>
            <w:sz w:val="22"/>
            <w:szCs w:val="22"/>
          </w:rPr>
          <w:tab/>
        </w:r>
        <w:r w:rsidR="00BC4304" w:rsidRPr="001A15E6">
          <w:rPr>
            <w:rStyle w:val="Hyperlink"/>
            <w:noProof/>
          </w:rPr>
          <w:t>Importance of Independent Review of a SaMD’s Clinical Evaluation</w:t>
        </w:r>
        <w:r w:rsidR="00BC4304">
          <w:rPr>
            <w:noProof/>
            <w:webHidden/>
          </w:rPr>
          <w:tab/>
        </w:r>
        <w:r w:rsidR="00BC4304">
          <w:rPr>
            <w:noProof/>
            <w:webHidden/>
          </w:rPr>
          <w:fldChar w:fldCharType="begin"/>
        </w:r>
        <w:r w:rsidR="00BC4304">
          <w:rPr>
            <w:noProof/>
            <w:webHidden/>
          </w:rPr>
          <w:instrText xml:space="preserve"> PAGEREF _Toc492284142 \h </w:instrText>
        </w:r>
        <w:r w:rsidR="00BC4304">
          <w:rPr>
            <w:noProof/>
            <w:webHidden/>
          </w:rPr>
        </w:r>
        <w:r w:rsidR="00BC4304">
          <w:rPr>
            <w:noProof/>
            <w:webHidden/>
          </w:rPr>
          <w:fldChar w:fldCharType="separate"/>
        </w:r>
        <w:r w:rsidR="0095658E">
          <w:rPr>
            <w:noProof/>
            <w:webHidden/>
          </w:rPr>
          <w:t>16</w:t>
        </w:r>
        <w:r w:rsidR="00BC4304">
          <w:rPr>
            <w:noProof/>
            <w:webHidden/>
          </w:rPr>
          <w:fldChar w:fldCharType="end"/>
        </w:r>
      </w:hyperlink>
    </w:p>
    <w:p w14:paraId="07FE9643" w14:textId="77777777" w:rsidR="00BC4304" w:rsidRDefault="00B60A1E">
      <w:pPr>
        <w:pStyle w:val="Verzeichnis1"/>
        <w:tabs>
          <w:tab w:val="left" w:pos="677"/>
          <w:tab w:val="right" w:leader="dot" w:pos="9350"/>
        </w:tabs>
        <w:rPr>
          <w:rFonts w:asciiTheme="minorHAnsi" w:hAnsiTheme="minorHAnsi" w:cstheme="minorBidi"/>
          <w:b w:val="0"/>
          <w:noProof/>
          <w:sz w:val="22"/>
          <w:szCs w:val="22"/>
        </w:rPr>
      </w:pPr>
      <w:hyperlink w:anchor="_Toc492284143" w:history="1">
        <w:r w:rsidR="00BC4304" w:rsidRPr="001A15E6">
          <w:rPr>
            <w:rStyle w:val="Hyperlink"/>
            <w:noProof/>
          </w:rPr>
          <w:t>9.0</w:t>
        </w:r>
        <w:r w:rsidR="00BC4304">
          <w:rPr>
            <w:rFonts w:asciiTheme="minorHAnsi" w:hAnsiTheme="minorHAnsi" w:cstheme="minorBidi"/>
            <w:b w:val="0"/>
            <w:noProof/>
            <w:sz w:val="22"/>
            <w:szCs w:val="22"/>
          </w:rPr>
          <w:tab/>
        </w:r>
        <w:r w:rsidR="00BC4304" w:rsidRPr="001A15E6">
          <w:rPr>
            <w:rStyle w:val="Hyperlink"/>
            <w:noProof/>
          </w:rPr>
          <w:t>Pathway for Continuous Learning Leveraging Real World Performance Data</w:t>
        </w:r>
        <w:r w:rsidR="00BC4304">
          <w:rPr>
            <w:noProof/>
            <w:webHidden/>
          </w:rPr>
          <w:tab/>
        </w:r>
        <w:r w:rsidR="00BC4304">
          <w:rPr>
            <w:noProof/>
            <w:webHidden/>
          </w:rPr>
          <w:fldChar w:fldCharType="begin"/>
        </w:r>
        <w:r w:rsidR="00BC4304">
          <w:rPr>
            <w:noProof/>
            <w:webHidden/>
          </w:rPr>
          <w:instrText xml:space="preserve"> PAGEREF _Toc492284143 \h </w:instrText>
        </w:r>
        <w:r w:rsidR="00BC4304">
          <w:rPr>
            <w:noProof/>
            <w:webHidden/>
          </w:rPr>
        </w:r>
        <w:r w:rsidR="00BC4304">
          <w:rPr>
            <w:noProof/>
            <w:webHidden/>
          </w:rPr>
          <w:fldChar w:fldCharType="separate"/>
        </w:r>
        <w:r w:rsidR="0095658E">
          <w:rPr>
            <w:noProof/>
            <w:webHidden/>
          </w:rPr>
          <w:t>18</w:t>
        </w:r>
        <w:r w:rsidR="00BC4304">
          <w:rPr>
            <w:noProof/>
            <w:webHidden/>
          </w:rPr>
          <w:fldChar w:fldCharType="end"/>
        </w:r>
      </w:hyperlink>
    </w:p>
    <w:p w14:paraId="4CD732E6" w14:textId="77777777" w:rsidR="00BC4304" w:rsidRDefault="00B60A1E">
      <w:pPr>
        <w:pStyle w:val="Verzeichnis2"/>
        <w:tabs>
          <w:tab w:val="left" w:pos="880"/>
          <w:tab w:val="right" w:leader="dot" w:pos="9350"/>
        </w:tabs>
        <w:rPr>
          <w:rFonts w:asciiTheme="minorHAnsi" w:hAnsiTheme="minorHAnsi" w:cstheme="minorBidi"/>
          <w:noProof/>
          <w:sz w:val="22"/>
          <w:szCs w:val="22"/>
        </w:rPr>
      </w:pPr>
      <w:hyperlink w:anchor="_Toc492284144" w:history="1">
        <w:r w:rsidR="00BC4304" w:rsidRPr="001A15E6">
          <w:rPr>
            <w:rStyle w:val="Hyperlink"/>
            <w:noProof/>
          </w:rPr>
          <w:t>9.1</w:t>
        </w:r>
        <w:r w:rsidR="00BC4304">
          <w:rPr>
            <w:rFonts w:asciiTheme="minorHAnsi" w:hAnsiTheme="minorHAnsi" w:cstheme="minorBidi"/>
            <w:noProof/>
            <w:sz w:val="22"/>
            <w:szCs w:val="22"/>
          </w:rPr>
          <w:tab/>
        </w:r>
        <w:r w:rsidR="00BC4304" w:rsidRPr="001A15E6">
          <w:rPr>
            <w:rStyle w:val="Hyperlink"/>
            <w:noProof/>
          </w:rPr>
          <w:t>Considerations for Continuous Learning Leveraging Real World Performance Data</w:t>
        </w:r>
        <w:r w:rsidR="00BC4304">
          <w:rPr>
            <w:noProof/>
            <w:webHidden/>
          </w:rPr>
          <w:tab/>
        </w:r>
        <w:r w:rsidR="00BC4304">
          <w:rPr>
            <w:noProof/>
            <w:webHidden/>
          </w:rPr>
          <w:fldChar w:fldCharType="begin"/>
        </w:r>
        <w:r w:rsidR="00BC4304">
          <w:rPr>
            <w:noProof/>
            <w:webHidden/>
          </w:rPr>
          <w:instrText xml:space="preserve"> PAGEREF _Toc492284144 \h </w:instrText>
        </w:r>
        <w:r w:rsidR="00BC4304">
          <w:rPr>
            <w:noProof/>
            <w:webHidden/>
          </w:rPr>
        </w:r>
        <w:r w:rsidR="00BC4304">
          <w:rPr>
            <w:noProof/>
            <w:webHidden/>
          </w:rPr>
          <w:fldChar w:fldCharType="separate"/>
        </w:r>
        <w:r w:rsidR="0095658E">
          <w:rPr>
            <w:noProof/>
            <w:webHidden/>
          </w:rPr>
          <w:t>19</w:t>
        </w:r>
        <w:r w:rsidR="00BC4304">
          <w:rPr>
            <w:noProof/>
            <w:webHidden/>
          </w:rPr>
          <w:fldChar w:fldCharType="end"/>
        </w:r>
      </w:hyperlink>
    </w:p>
    <w:p w14:paraId="76C881FC" w14:textId="77777777" w:rsidR="00BC4304" w:rsidRDefault="00B60A1E">
      <w:pPr>
        <w:pStyle w:val="Verzeichnis1"/>
        <w:tabs>
          <w:tab w:val="right" w:leader="dot" w:pos="9350"/>
        </w:tabs>
        <w:rPr>
          <w:rFonts w:asciiTheme="minorHAnsi" w:hAnsiTheme="minorHAnsi" w:cstheme="minorBidi"/>
          <w:b w:val="0"/>
          <w:noProof/>
          <w:sz w:val="22"/>
          <w:szCs w:val="22"/>
        </w:rPr>
      </w:pPr>
      <w:hyperlink w:anchor="_Toc492284145" w:history="1">
        <w:r w:rsidR="00BC4304" w:rsidRPr="001A15E6">
          <w:rPr>
            <w:rStyle w:val="Hyperlink"/>
            <w:noProof/>
          </w:rPr>
          <w:t>Appendix – Comparison of SaMD Clinical Evaluation Process to Process for Generating Clinical Evidence for IVD Medical Devices in GHTF/SG5/N7:2012</w:t>
        </w:r>
        <w:r w:rsidR="00BC4304" w:rsidRPr="001A15E6">
          <w:rPr>
            <w:rStyle w:val="Hyperlink"/>
            <w:noProof/>
            <w:vertAlign w:val="superscript"/>
          </w:rPr>
          <w:t>[13]</w:t>
        </w:r>
        <w:r w:rsidR="00BC4304">
          <w:rPr>
            <w:noProof/>
            <w:webHidden/>
          </w:rPr>
          <w:tab/>
        </w:r>
        <w:r w:rsidR="00BC4304">
          <w:rPr>
            <w:noProof/>
            <w:webHidden/>
          </w:rPr>
          <w:fldChar w:fldCharType="begin"/>
        </w:r>
        <w:r w:rsidR="00BC4304">
          <w:rPr>
            <w:noProof/>
            <w:webHidden/>
          </w:rPr>
          <w:instrText xml:space="preserve"> PAGEREF _Toc492284145 \h </w:instrText>
        </w:r>
        <w:r w:rsidR="00BC4304">
          <w:rPr>
            <w:noProof/>
            <w:webHidden/>
          </w:rPr>
        </w:r>
        <w:r w:rsidR="00BC4304">
          <w:rPr>
            <w:noProof/>
            <w:webHidden/>
          </w:rPr>
          <w:fldChar w:fldCharType="separate"/>
        </w:r>
        <w:r w:rsidR="0095658E">
          <w:rPr>
            <w:noProof/>
            <w:webHidden/>
          </w:rPr>
          <w:t>21</w:t>
        </w:r>
        <w:r w:rsidR="00BC4304">
          <w:rPr>
            <w:noProof/>
            <w:webHidden/>
          </w:rPr>
          <w:fldChar w:fldCharType="end"/>
        </w:r>
      </w:hyperlink>
    </w:p>
    <w:p w14:paraId="052F97FD" w14:textId="77777777" w:rsidR="00BC4304" w:rsidRDefault="00B60A1E">
      <w:pPr>
        <w:pStyle w:val="Verzeichnis1"/>
        <w:tabs>
          <w:tab w:val="right" w:leader="dot" w:pos="9350"/>
        </w:tabs>
        <w:rPr>
          <w:rFonts w:asciiTheme="minorHAnsi" w:hAnsiTheme="minorHAnsi" w:cstheme="minorBidi"/>
          <w:b w:val="0"/>
          <w:noProof/>
          <w:sz w:val="22"/>
          <w:szCs w:val="22"/>
        </w:rPr>
      </w:pPr>
      <w:hyperlink w:anchor="_Toc492284146" w:history="1">
        <w:r w:rsidR="00BC4304" w:rsidRPr="001A15E6">
          <w:rPr>
            <w:rStyle w:val="Hyperlink"/>
            <w:noProof/>
          </w:rPr>
          <w:t>References</w:t>
        </w:r>
        <w:r w:rsidR="00BC4304">
          <w:rPr>
            <w:noProof/>
            <w:webHidden/>
          </w:rPr>
          <w:tab/>
        </w:r>
        <w:r w:rsidR="00BC4304">
          <w:rPr>
            <w:noProof/>
            <w:webHidden/>
          </w:rPr>
          <w:fldChar w:fldCharType="begin"/>
        </w:r>
        <w:r w:rsidR="00BC4304">
          <w:rPr>
            <w:noProof/>
            <w:webHidden/>
          </w:rPr>
          <w:instrText xml:space="preserve"> PAGEREF _Toc492284146 \h </w:instrText>
        </w:r>
        <w:r w:rsidR="00BC4304">
          <w:rPr>
            <w:noProof/>
            <w:webHidden/>
          </w:rPr>
        </w:r>
        <w:r w:rsidR="00BC4304">
          <w:rPr>
            <w:noProof/>
            <w:webHidden/>
          </w:rPr>
          <w:fldChar w:fldCharType="separate"/>
        </w:r>
        <w:r w:rsidR="0095658E">
          <w:rPr>
            <w:noProof/>
            <w:webHidden/>
          </w:rPr>
          <w:t>22</w:t>
        </w:r>
        <w:r w:rsidR="00BC4304">
          <w:rPr>
            <w:noProof/>
            <w:webHidden/>
          </w:rPr>
          <w:fldChar w:fldCharType="end"/>
        </w:r>
      </w:hyperlink>
    </w:p>
    <w:p w14:paraId="0DE666B5" w14:textId="77777777" w:rsidR="00BC4304" w:rsidRDefault="00B60A1E">
      <w:pPr>
        <w:pStyle w:val="Verzeichnis1"/>
        <w:tabs>
          <w:tab w:val="right" w:leader="dot" w:pos="9350"/>
        </w:tabs>
        <w:rPr>
          <w:rFonts w:asciiTheme="minorHAnsi" w:hAnsiTheme="minorHAnsi" w:cstheme="minorBidi"/>
          <w:b w:val="0"/>
          <w:noProof/>
          <w:sz w:val="22"/>
          <w:szCs w:val="22"/>
        </w:rPr>
      </w:pPr>
      <w:hyperlink w:anchor="_Toc492284147" w:history="1">
        <w:r w:rsidR="00BC4304" w:rsidRPr="001A15E6">
          <w:rPr>
            <w:rStyle w:val="Hyperlink"/>
            <w:noProof/>
          </w:rPr>
          <w:t>Glossary</w:t>
        </w:r>
        <w:r w:rsidR="00BC4304">
          <w:rPr>
            <w:noProof/>
            <w:webHidden/>
          </w:rPr>
          <w:tab/>
        </w:r>
        <w:r w:rsidR="00BC4304">
          <w:rPr>
            <w:noProof/>
            <w:webHidden/>
          </w:rPr>
          <w:fldChar w:fldCharType="begin"/>
        </w:r>
        <w:r w:rsidR="00BC4304">
          <w:rPr>
            <w:noProof/>
            <w:webHidden/>
          </w:rPr>
          <w:instrText xml:space="preserve"> PAGEREF _Toc492284147 \h </w:instrText>
        </w:r>
        <w:r w:rsidR="00BC4304">
          <w:rPr>
            <w:noProof/>
            <w:webHidden/>
          </w:rPr>
        </w:r>
        <w:r w:rsidR="00BC4304">
          <w:rPr>
            <w:noProof/>
            <w:webHidden/>
          </w:rPr>
          <w:fldChar w:fldCharType="separate"/>
        </w:r>
        <w:r w:rsidR="0095658E">
          <w:rPr>
            <w:noProof/>
            <w:webHidden/>
          </w:rPr>
          <w:t>24</w:t>
        </w:r>
        <w:r w:rsidR="00BC4304">
          <w:rPr>
            <w:noProof/>
            <w:webHidden/>
          </w:rPr>
          <w:fldChar w:fldCharType="end"/>
        </w:r>
      </w:hyperlink>
    </w:p>
    <w:p w14:paraId="5AFEDE28" w14:textId="77777777" w:rsidR="005219B9" w:rsidRPr="003A7575" w:rsidRDefault="00935745" w:rsidP="003A7575">
      <w:pPr>
        <w:rPr>
          <w:b/>
        </w:rPr>
      </w:pPr>
      <w:r>
        <w:rPr>
          <w:b/>
          <w:bCs/>
          <w:sz w:val="22"/>
          <w:szCs w:val="24"/>
          <w:u w:val="single"/>
        </w:rPr>
        <w:fldChar w:fldCharType="end"/>
      </w:r>
      <w:r w:rsidR="00825ACA">
        <w:br w:type="page"/>
      </w:r>
      <w:r w:rsidR="00825ACA" w:rsidRPr="003A7575">
        <w:rPr>
          <w:b/>
          <w:sz w:val="32"/>
        </w:rPr>
        <w:lastRenderedPageBreak/>
        <w:t>Preface</w:t>
      </w:r>
    </w:p>
    <w:p w14:paraId="7E9D8B68" w14:textId="77777777" w:rsidR="005219B9" w:rsidRDefault="009935C1">
      <w:r>
        <w:t xml:space="preserve">The document herein was produced by the International Medical Device Regulators Forum (IMDRF), </w:t>
      </w:r>
      <w:r w:rsidRPr="00D42425">
        <w:t>a voluntary group of medical device r</w:t>
      </w:r>
      <w:r>
        <w:t xml:space="preserve">egulators from around the world.  </w:t>
      </w:r>
      <w:r w:rsidR="00825ACA">
        <w:t xml:space="preserve">The </w:t>
      </w:r>
      <w:r>
        <w:t>document has</w:t>
      </w:r>
      <w:r w:rsidR="00825ACA">
        <w:t xml:space="preserve"> been subject to consultation throughout its development.</w:t>
      </w:r>
    </w:p>
    <w:p w14:paraId="7CF9FDAD" w14:textId="77777777" w:rsidR="009935C1" w:rsidRDefault="009935C1" w:rsidP="009935C1">
      <w:r>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14:paraId="1D85E171" w14:textId="77777777" w:rsidR="005219B9" w:rsidRDefault="00825ACA" w:rsidP="00F41C1E">
      <w:pPr>
        <w:pStyle w:val="berschrift1"/>
      </w:pPr>
      <w:r>
        <w:br w:type="page"/>
      </w:r>
      <w:bookmarkStart w:id="0" w:name="_Ref485891057"/>
      <w:bookmarkStart w:id="1" w:name="_Toc492284128"/>
      <w:r w:rsidR="008211B8">
        <w:lastRenderedPageBreak/>
        <w:t>Executive Summary</w:t>
      </w:r>
      <w:bookmarkEnd w:id="0"/>
      <w:bookmarkEnd w:id="1"/>
    </w:p>
    <w:p w14:paraId="34266ED0" w14:textId="77777777" w:rsidR="001B5A01" w:rsidRDefault="007957A5" w:rsidP="00C9624A">
      <w:pPr>
        <w:spacing w:before="0" w:after="200"/>
      </w:pPr>
      <w:r>
        <w:t xml:space="preserve">This </w:t>
      </w:r>
      <w:r w:rsidR="00724B1B">
        <w:t>document</w:t>
      </w:r>
      <w:r>
        <w:t xml:space="preserve"> is the fourth</w:t>
      </w:r>
      <w:r w:rsidR="00C9624A">
        <w:t xml:space="preserve"> </w:t>
      </w:r>
      <w:r>
        <w:t xml:space="preserve">issued by the International Medical Device Regulatory Forum </w:t>
      </w:r>
      <w:r w:rsidR="009511F5">
        <w:t xml:space="preserve">(IMDRF) </w:t>
      </w:r>
      <w:r>
        <w:t>that provides a path for global regulators to converge on terminology, a risk-based framework, an understanding of quality management system principles</w:t>
      </w:r>
      <w:r w:rsidR="00D2525F">
        <w:t>,</w:t>
      </w:r>
      <w:r>
        <w:t xml:space="preserve"> and </w:t>
      </w:r>
      <w:r w:rsidR="00136597">
        <w:t xml:space="preserve">in this document, an </w:t>
      </w:r>
      <w:r>
        <w:t xml:space="preserve">approach to </w:t>
      </w:r>
      <w:r w:rsidR="00136597">
        <w:t>making</w:t>
      </w:r>
      <w:r>
        <w:t xml:space="preserve"> Software as a Medical Device (SaMD) clinically meaningful to users</w:t>
      </w:r>
      <w:r w:rsidR="00283623">
        <w:rPr>
          <w:rStyle w:val="Funotenzeichen"/>
        </w:rPr>
        <w:footnoteReference w:id="2"/>
      </w:r>
      <w:r>
        <w:t xml:space="preserve">. This document focuses on the </w:t>
      </w:r>
      <w:r w:rsidR="00E108A1">
        <w:t xml:space="preserve">activities </w:t>
      </w:r>
      <w:r w:rsidR="003377B3">
        <w:t xml:space="preserve">needed </w:t>
      </w:r>
      <w:r w:rsidR="00E108A1">
        <w:t xml:space="preserve">to </w:t>
      </w:r>
      <w:r>
        <w:t>clinical</w:t>
      </w:r>
      <w:r w:rsidR="00E108A1">
        <w:t>ly</w:t>
      </w:r>
      <w:r>
        <w:t xml:space="preserve"> evaluat</w:t>
      </w:r>
      <w:r w:rsidR="00E108A1">
        <w:t>e</w:t>
      </w:r>
      <w:r>
        <w:t xml:space="preserve"> SaMD </w:t>
      </w:r>
      <w:r w:rsidR="00E108A1">
        <w:t xml:space="preserve">-- </w:t>
      </w:r>
      <w:r>
        <w:t xml:space="preserve">and relies on the reader to </w:t>
      </w:r>
      <w:r w:rsidR="00481294">
        <w:t xml:space="preserve">gain knowledge from the </w:t>
      </w:r>
      <w:r>
        <w:t>previous documents a</w:t>
      </w:r>
      <w:r w:rsidR="00E108A1">
        <w:t>s a</w:t>
      </w:r>
      <w:r>
        <w:t xml:space="preserve"> pre-requisite to this </w:t>
      </w:r>
      <w:r w:rsidR="00724B1B">
        <w:t>document</w:t>
      </w:r>
      <w:r>
        <w:t>.</w:t>
      </w:r>
    </w:p>
    <w:p w14:paraId="4175F555" w14:textId="77777777" w:rsidR="00E108A1" w:rsidRPr="00E108A1" w:rsidRDefault="00F4770E" w:rsidP="00C9624A">
      <w:pPr>
        <w:spacing w:before="0" w:after="200"/>
      </w:pPr>
      <w:r>
        <w:t xml:space="preserve">This </w:t>
      </w:r>
      <w:r w:rsidR="00724B1B">
        <w:t>document</w:t>
      </w:r>
      <w:r>
        <w:t>, and previous</w:t>
      </w:r>
      <w:r w:rsidR="00E108A1">
        <w:t xml:space="preserve"> </w:t>
      </w:r>
      <w:r w:rsidR="00724B1B">
        <w:t>documents</w:t>
      </w:r>
      <w:r>
        <w:t>,</w:t>
      </w:r>
      <w:r w:rsidR="00E108A1">
        <w:t xml:space="preserve"> </w:t>
      </w:r>
      <w:r w:rsidRPr="00E108A1">
        <w:t>provide</w:t>
      </w:r>
      <w:r w:rsidR="00FD63BD">
        <w:t>s</w:t>
      </w:r>
      <w:r w:rsidR="00E108A1" w:rsidRPr="00C9624A">
        <w:t xml:space="preserve"> harmonized principles for individual jurisdictions to adopt based on their own regulatory framework. The</w:t>
      </w:r>
      <w:r w:rsidR="00057D66">
        <w:t>y</w:t>
      </w:r>
      <w:r w:rsidR="00E108A1" w:rsidRPr="00C9624A">
        <w:t xml:space="preserve"> are not regulations.</w:t>
      </w:r>
    </w:p>
    <w:p w14:paraId="65519A90" w14:textId="77777777" w:rsidR="00E8114B" w:rsidRDefault="00136597" w:rsidP="00C9624A">
      <w:pPr>
        <w:spacing w:before="0" w:after="200"/>
      </w:pPr>
      <w:r>
        <w:t xml:space="preserve">This </w:t>
      </w:r>
      <w:r w:rsidR="00724B1B">
        <w:t>document</w:t>
      </w:r>
      <w:r>
        <w:t xml:space="preserve"> describes</w:t>
      </w:r>
      <w:r w:rsidR="001B5A01">
        <w:t xml:space="preserve"> </w:t>
      </w:r>
      <w:r w:rsidR="000D1753">
        <w:t xml:space="preserve">a converged approach </w:t>
      </w:r>
      <w:r w:rsidR="001B5A01">
        <w:t>for</w:t>
      </w:r>
      <w:r w:rsidR="000D1753">
        <w:t xml:space="preserve"> </w:t>
      </w:r>
      <w:r w:rsidR="001B5A01">
        <w:t>planning the process for clinical evaluation of a SaMD</w:t>
      </w:r>
      <w:r w:rsidR="00FD2F4F">
        <w:t xml:space="preserve"> (</w:t>
      </w:r>
      <w:r w:rsidR="00A54268">
        <w:t xml:space="preserve">software with a medical purpose </w:t>
      </w:r>
      <w:r w:rsidR="00C61C69">
        <w:t xml:space="preserve">as defined in </w:t>
      </w:r>
      <w:r w:rsidR="00C61C69" w:rsidRPr="007150CE">
        <w:rPr>
          <w:rStyle w:val="Hyperlink"/>
        </w:rPr>
        <w:t>SaMD N10</w:t>
      </w:r>
      <w:r w:rsidR="001F46DC" w:rsidRPr="001F46DC">
        <w:rPr>
          <w:i/>
          <w:vertAlign w:val="superscript"/>
        </w:rPr>
        <w:t>[</w:t>
      </w:r>
      <w:r w:rsidR="00C61C69" w:rsidRPr="001F46DC">
        <w:rPr>
          <w:i/>
          <w:vertAlign w:val="superscript"/>
        </w:rPr>
        <w:fldChar w:fldCharType="begin"/>
      </w:r>
      <w:r w:rsidR="00C61C69" w:rsidRPr="001F46DC">
        <w:rPr>
          <w:i/>
          <w:vertAlign w:val="superscript"/>
        </w:rPr>
        <w:instrText xml:space="preserve"> REF _Ref485724609 \r \h  \* MERGEFORMAT </w:instrText>
      </w:r>
      <w:r w:rsidR="00C61C69" w:rsidRPr="001F46DC">
        <w:rPr>
          <w:i/>
          <w:vertAlign w:val="superscript"/>
        </w:rPr>
      </w:r>
      <w:r w:rsidR="00C61C69" w:rsidRPr="001F46DC">
        <w:rPr>
          <w:i/>
          <w:vertAlign w:val="superscript"/>
        </w:rPr>
        <w:fldChar w:fldCharType="separate"/>
      </w:r>
      <w:r w:rsidR="0095658E">
        <w:rPr>
          <w:i/>
          <w:vertAlign w:val="superscript"/>
        </w:rPr>
        <w:t>1</w:t>
      </w:r>
      <w:r w:rsidR="00C61C69" w:rsidRPr="001F46DC">
        <w:rPr>
          <w:i/>
          <w:vertAlign w:val="superscript"/>
        </w:rPr>
        <w:fldChar w:fldCharType="end"/>
      </w:r>
      <w:r w:rsidR="001F46DC" w:rsidRPr="001F46DC">
        <w:rPr>
          <w:i/>
          <w:vertAlign w:val="superscript"/>
        </w:rPr>
        <w:t>]</w:t>
      </w:r>
      <w:r w:rsidR="001C541F">
        <w:rPr>
          <w:rStyle w:val="Funotenzeichen"/>
          <w:i/>
        </w:rPr>
        <w:footnoteReference w:id="3"/>
      </w:r>
      <w:r w:rsidR="00FD2F4F">
        <w:t>)</w:t>
      </w:r>
      <w:r w:rsidR="003377B3">
        <w:t>,</w:t>
      </w:r>
      <w:r w:rsidR="001B5A01">
        <w:t xml:space="preserve"> </w:t>
      </w:r>
      <w:r w:rsidR="00642A19">
        <w:t xml:space="preserve">as illustrated in </w:t>
      </w:r>
      <w:r w:rsidR="00642A19">
        <w:fldChar w:fldCharType="begin"/>
      </w:r>
      <w:r w:rsidR="00642A19">
        <w:instrText xml:space="preserve"> REF _Ref485730741 \h </w:instrText>
      </w:r>
      <w:r w:rsidR="00642A19">
        <w:fldChar w:fldCharType="separate"/>
      </w:r>
      <w:r w:rsidR="0095658E">
        <w:t xml:space="preserve">Figure </w:t>
      </w:r>
      <w:r w:rsidR="0095658E">
        <w:rPr>
          <w:noProof/>
        </w:rPr>
        <w:t>1</w:t>
      </w:r>
      <w:r w:rsidR="00642A19">
        <w:fldChar w:fldCharType="end"/>
      </w:r>
      <w:r w:rsidR="003377B3">
        <w:t>,</w:t>
      </w:r>
      <w:r w:rsidR="00642A19">
        <w:t xml:space="preserve"> </w:t>
      </w:r>
      <w:r w:rsidR="00B251C8">
        <w:t xml:space="preserve">to </w:t>
      </w:r>
      <w:r w:rsidR="000D1753">
        <w:t>establ</w:t>
      </w:r>
      <w:r w:rsidR="0078529E">
        <w:t xml:space="preserve">ish </w:t>
      </w:r>
      <w:r w:rsidR="005D6611">
        <w:t>that</w:t>
      </w:r>
      <w:r w:rsidR="00E8114B">
        <w:t>:</w:t>
      </w:r>
    </w:p>
    <w:p w14:paraId="06A37A9B" w14:textId="77777777" w:rsidR="0097764C" w:rsidRDefault="00CB0842" w:rsidP="003377B3">
      <w:pPr>
        <w:pStyle w:val="Listenabsatz"/>
        <w:numPr>
          <w:ilvl w:val="0"/>
          <w:numId w:val="11"/>
        </w:numPr>
        <w:spacing w:after="240"/>
      </w:pPr>
      <w:r>
        <w:t>T</w:t>
      </w:r>
      <w:r w:rsidR="005D6611">
        <w:t xml:space="preserve">here is a valid </w:t>
      </w:r>
      <w:r w:rsidR="0078529E">
        <w:t>clinical association</w:t>
      </w:r>
      <w:r w:rsidR="005D6611">
        <w:t xml:space="preserve"> </w:t>
      </w:r>
      <w:r w:rsidR="00FD2F4F">
        <w:t>between</w:t>
      </w:r>
      <w:r w:rsidR="005D6611">
        <w:t xml:space="preserve"> </w:t>
      </w:r>
      <w:r w:rsidR="00E8114B">
        <w:t>the output of</w:t>
      </w:r>
      <w:r w:rsidR="005D6611">
        <w:t xml:space="preserve"> a SaMD </w:t>
      </w:r>
      <w:r w:rsidR="00FD2F4F">
        <w:t>and</w:t>
      </w:r>
      <w:r w:rsidR="005D6611">
        <w:t xml:space="preserve"> the targeted clinical condition</w:t>
      </w:r>
      <w:r w:rsidR="00FD1F86">
        <w:t xml:space="preserve"> (to include pathological process or state)</w:t>
      </w:r>
      <w:r w:rsidR="003377B3">
        <w:t>;</w:t>
      </w:r>
      <w:r w:rsidR="0078529E">
        <w:t xml:space="preserve"> </w:t>
      </w:r>
      <w:r w:rsidR="00B251C8">
        <w:t xml:space="preserve">and </w:t>
      </w:r>
    </w:p>
    <w:p w14:paraId="48A33C30" w14:textId="77777777" w:rsidR="000D1753" w:rsidRDefault="00CB0842" w:rsidP="003377B3">
      <w:pPr>
        <w:pStyle w:val="Listenabsatz"/>
        <w:numPr>
          <w:ilvl w:val="0"/>
          <w:numId w:val="11"/>
        </w:numPr>
        <w:spacing w:after="240"/>
      </w:pPr>
      <w:r>
        <w:t>T</w:t>
      </w:r>
      <w:r w:rsidR="00E8114B">
        <w:t xml:space="preserve">hat the </w:t>
      </w:r>
      <w:r w:rsidR="00035C29">
        <w:t>SaMD provides the expected technical and clinical data</w:t>
      </w:r>
      <w:r w:rsidR="0078529E">
        <w:t xml:space="preserve">. </w:t>
      </w:r>
    </w:p>
    <w:p w14:paraId="3948D9E6" w14:textId="77777777" w:rsidR="00E07F04" w:rsidRDefault="00E07F04" w:rsidP="00E34EAE">
      <w:pPr>
        <w:pStyle w:val="Listenabsatz"/>
        <w:spacing w:before="0" w:after="480"/>
        <w:ind w:left="360"/>
      </w:pP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543E7C" w14:paraId="2B8E78CB" w14:textId="77777777" w:rsidTr="00473975">
        <w:tc>
          <w:tcPr>
            <w:tcW w:w="9544" w:type="dxa"/>
            <w:gridSpan w:val="5"/>
            <w:shd w:val="clear" w:color="auto" w:fill="7F7F7F"/>
            <w:vAlign w:val="center"/>
          </w:tcPr>
          <w:p w14:paraId="3ADC2BF0" w14:textId="77777777" w:rsidR="00543E7C" w:rsidRPr="006625BC" w:rsidRDefault="00543E7C" w:rsidP="006625BC">
            <w:pPr>
              <w:pStyle w:val="Listenabsatz"/>
              <w:ind w:left="0"/>
              <w:jc w:val="center"/>
              <w:rPr>
                <w:color w:val="FFFFFF"/>
              </w:rPr>
            </w:pPr>
            <w:r w:rsidRPr="006625BC">
              <w:rPr>
                <w:color w:val="FFFFFF"/>
              </w:rPr>
              <w:t>Clinical Evaluation</w:t>
            </w:r>
          </w:p>
        </w:tc>
      </w:tr>
      <w:tr w:rsidR="00543E7C" w14:paraId="4FC71294" w14:textId="77777777" w:rsidTr="00473975">
        <w:trPr>
          <w:trHeight w:val="77"/>
        </w:trPr>
        <w:tc>
          <w:tcPr>
            <w:tcW w:w="9544" w:type="dxa"/>
            <w:gridSpan w:val="5"/>
            <w:shd w:val="clear" w:color="auto" w:fill="auto"/>
          </w:tcPr>
          <w:p w14:paraId="13BCDF16" w14:textId="77777777" w:rsidR="00543E7C" w:rsidRPr="006625BC" w:rsidRDefault="00543E7C" w:rsidP="006625BC">
            <w:pPr>
              <w:pStyle w:val="Listenabsatz"/>
              <w:spacing w:before="0" w:after="0"/>
              <w:ind w:left="0"/>
              <w:rPr>
                <w:sz w:val="6"/>
                <w:szCs w:val="6"/>
              </w:rPr>
            </w:pPr>
          </w:p>
        </w:tc>
      </w:tr>
      <w:tr w:rsidR="00543E7C" w14:paraId="6F09272C" w14:textId="77777777" w:rsidTr="00473975">
        <w:trPr>
          <w:trHeight w:val="260"/>
        </w:trPr>
        <w:tc>
          <w:tcPr>
            <w:tcW w:w="3000" w:type="dxa"/>
            <w:shd w:val="clear" w:color="auto" w:fill="1F497D"/>
            <w:vAlign w:val="center"/>
          </w:tcPr>
          <w:p w14:paraId="23208B76" w14:textId="77777777" w:rsidR="00543E7C" w:rsidRPr="006625BC" w:rsidRDefault="00543E7C" w:rsidP="006625BC">
            <w:pPr>
              <w:pStyle w:val="Listenabsatz"/>
              <w:ind w:left="0"/>
              <w:jc w:val="center"/>
              <w:rPr>
                <w:color w:val="FFFFFF"/>
              </w:rPr>
            </w:pPr>
            <w:r w:rsidRPr="006625BC">
              <w:rPr>
                <w:color w:val="FFFFFF"/>
              </w:rPr>
              <w:t>Valid Clinical Association</w:t>
            </w:r>
          </w:p>
        </w:tc>
        <w:tc>
          <w:tcPr>
            <w:tcW w:w="92" w:type="dxa"/>
            <w:vMerge w:val="restart"/>
            <w:shd w:val="clear" w:color="auto" w:fill="auto"/>
          </w:tcPr>
          <w:p w14:paraId="32930396" w14:textId="77777777" w:rsidR="00543E7C" w:rsidRDefault="00543E7C" w:rsidP="006625BC">
            <w:pPr>
              <w:pStyle w:val="Listenabsatz"/>
              <w:spacing w:after="480"/>
              <w:ind w:left="0"/>
            </w:pPr>
          </w:p>
        </w:tc>
        <w:tc>
          <w:tcPr>
            <w:tcW w:w="2998" w:type="dxa"/>
            <w:shd w:val="clear" w:color="auto" w:fill="0070C0"/>
            <w:vAlign w:val="center"/>
          </w:tcPr>
          <w:p w14:paraId="4CFD638A" w14:textId="77777777" w:rsidR="00543E7C" w:rsidRPr="006625BC" w:rsidRDefault="00543E7C" w:rsidP="006625BC">
            <w:pPr>
              <w:pStyle w:val="Listenabsatz"/>
              <w:ind w:left="0"/>
              <w:jc w:val="center"/>
              <w:rPr>
                <w:color w:val="FFFFFF"/>
              </w:rPr>
            </w:pPr>
            <w:r w:rsidRPr="006625BC">
              <w:rPr>
                <w:color w:val="FFFFFF"/>
              </w:rPr>
              <w:t>Analytical Validation</w:t>
            </w:r>
          </w:p>
        </w:tc>
        <w:tc>
          <w:tcPr>
            <w:tcW w:w="106" w:type="dxa"/>
            <w:vMerge w:val="restart"/>
            <w:shd w:val="clear" w:color="auto" w:fill="auto"/>
          </w:tcPr>
          <w:p w14:paraId="2FE07B00" w14:textId="77777777" w:rsidR="00543E7C" w:rsidRDefault="00543E7C" w:rsidP="006625BC">
            <w:pPr>
              <w:pStyle w:val="Listenabsatz"/>
              <w:spacing w:after="480"/>
              <w:ind w:left="0"/>
            </w:pPr>
          </w:p>
        </w:tc>
        <w:tc>
          <w:tcPr>
            <w:tcW w:w="3348" w:type="dxa"/>
            <w:shd w:val="clear" w:color="auto" w:fill="7030A0"/>
            <w:vAlign w:val="center"/>
          </w:tcPr>
          <w:p w14:paraId="51DB8EFB" w14:textId="77777777" w:rsidR="00543E7C" w:rsidRPr="006625BC" w:rsidRDefault="00543E7C" w:rsidP="00D035E3">
            <w:pPr>
              <w:pStyle w:val="Listenabsatz"/>
              <w:spacing w:after="0"/>
              <w:ind w:left="0"/>
              <w:jc w:val="center"/>
              <w:rPr>
                <w:color w:val="FFFFFF"/>
              </w:rPr>
            </w:pPr>
            <w:r w:rsidRPr="006625BC">
              <w:rPr>
                <w:color w:val="FFFFFF"/>
              </w:rPr>
              <w:t>Clinical Validation</w:t>
            </w:r>
          </w:p>
        </w:tc>
      </w:tr>
      <w:tr w:rsidR="00543E7C" w14:paraId="3C52FB1B" w14:textId="77777777" w:rsidTr="00473975">
        <w:trPr>
          <w:trHeight w:val="89"/>
        </w:trPr>
        <w:tc>
          <w:tcPr>
            <w:tcW w:w="3000" w:type="dxa"/>
            <w:shd w:val="clear" w:color="auto" w:fill="auto"/>
          </w:tcPr>
          <w:p w14:paraId="4D30A3B7" w14:textId="77777777" w:rsidR="00543E7C" w:rsidRPr="006625BC" w:rsidRDefault="00543E7C" w:rsidP="006625BC">
            <w:pPr>
              <w:pStyle w:val="Listenabsatz"/>
              <w:spacing w:before="0" w:after="0"/>
              <w:ind w:left="0"/>
              <w:rPr>
                <w:sz w:val="6"/>
                <w:szCs w:val="6"/>
              </w:rPr>
            </w:pPr>
          </w:p>
        </w:tc>
        <w:tc>
          <w:tcPr>
            <w:tcW w:w="92" w:type="dxa"/>
            <w:vMerge/>
            <w:shd w:val="clear" w:color="auto" w:fill="auto"/>
          </w:tcPr>
          <w:p w14:paraId="5E059080" w14:textId="77777777" w:rsidR="00543E7C" w:rsidRDefault="00543E7C" w:rsidP="006625BC">
            <w:pPr>
              <w:pStyle w:val="Listenabsatz"/>
              <w:spacing w:before="0" w:after="0"/>
              <w:ind w:left="0"/>
            </w:pPr>
          </w:p>
        </w:tc>
        <w:tc>
          <w:tcPr>
            <w:tcW w:w="2998" w:type="dxa"/>
            <w:shd w:val="clear" w:color="auto" w:fill="auto"/>
          </w:tcPr>
          <w:p w14:paraId="1685635B" w14:textId="77777777" w:rsidR="00543E7C" w:rsidRPr="006625BC" w:rsidRDefault="00543E7C" w:rsidP="006625BC">
            <w:pPr>
              <w:pStyle w:val="Listenabsatz"/>
              <w:spacing w:before="0" w:after="0"/>
              <w:ind w:left="0"/>
              <w:rPr>
                <w:sz w:val="2"/>
                <w:szCs w:val="2"/>
              </w:rPr>
            </w:pPr>
          </w:p>
        </w:tc>
        <w:tc>
          <w:tcPr>
            <w:tcW w:w="106" w:type="dxa"/>
            <w:vMerge/>
            <w:shd w:val="clear" w:color="auto" w:fill="auto"/>
          </w:tcPr>
          <w:p w14:paraId="16416045" w14:textId="77777777" w:rsidR="00543E7C" w:rsidRDefault="00543E7C" w:rsidP="006625BC">
            <w:pPr>
              <w:pStyle w:val="Listenabsatz"/>
              <w:spacing w:before="0" w:after="0"/>
              <w:ind w:left="0"/>
            </w:pPr>
          </w:p>
        </w:tc>
        <w:tc>
          <w:tcPr>
            <w:tcW w:w="3348" w:type="dxa"/>
            <w:shd w:val="clear" w:color="auto" w:fill="auto"/>
          </w:tcPr>
          <w:p w14:paraId="6516F21C" w14:textId="77777777" w:rsidR="00543E7C" w:rsidRPr="006625BC" w:rsidRDefault="00543E7C" w:rsidP="006625BC">
            <w:pPr>
              <w:pStyle w:val="Listenabsatz"/>
              <w:spacing w:before="0" w:after="0"/>
              <w:ind w:left="0"/>
              <w:rPr>
                <w:sz w:val="2"/>
                <w:szCs w:val="2"/>
              </w:rPr>
            </w:pPr>
          </w:p>
        </w:tc>
      </w:tr>
      <w:tr w:rsidR="00543E7C" w14:paraId="5CE1890A" w14:textId="77777777" w:rsidTr="00473975">
        <w:trPr>
          <w:trHeight w:val="1584"/>
        </w:trPr>
        <w:tc>
          <w:tcPr>
            <w:tcW w:w="3000" w:type="dxa"/>
            <w:shd w:val="clear" w:color="auto" w:fill="1F497D"/>
            <w:vAlign w:val="center"/>
          </w:tcPr>
          <w:p w14:paraId="567819F7" w14:textId="77777777" w:rsidR="00543E7C" w:rsidRPr="006625BC" w:rsidRDefault="00543E7C" w:rsidP="006625BC">
            <w:pPr>
              <w:pStyle w:val="Listenabsatz"/>
              <w:ind w:left="0"/>
              <w:jc w:val="center"/>
              <w:rPr>
                <w:color w:val="FFFFFF"/>
              </w:rPr>
            </w:pPr>
            <w:r w:rsidRPr="006625BC">
              <w:rPr>
                <w:color w:val="FFFFFF"/>
              </w:rPr>
              <w:t>Is there a valid clinical association between your SaMD output and your SaMD’s targeted clinical condition?</w:t>
            </w:r>
          </w:p>
        </w:tc>
        <w:tc>
          <w:tcPr>
            <w:tcW w:w="92" w:type="dxa"/>
            <w:vMerge/>
            <w:shd w:val="clear" w:color="auto" w:fill="auto"/>
          </w:tcPr>
          <w:p w14:paraId="58890CCB" w14:textId="77777777" w:rsidR="00543E7C" w:rsidRDefault="00543E7C" w:rsidP="006625BC">
            <w:pPr>
              <w:pStyle w:val="Listenabsatz"/>
              <w:spacing w:after="480"/>
              <w:ind w:left="0"/>
            </w:pPr>
          </w:p>
        </w:tc>
        <w:tc>
          <w:tcPr>
            <w:tcW w:w="2998" w:type="dxa"/>
            <w:shd w:val="clear" w:color="auto" w:fill="0070C0"/>
            <w:vAlign w:val="center"/>
          </w:tcPr>
          <w:p w14:paraId="1CBCAF73" w14:textId="77777777" w:rsidR="00543E7C" w:rsidRPr="006625BC" w:rsidRDefault="00543E7C" w:rsidP="006625BC">
            <w:pPr>
              <w:pStyle w:val="Listenabsatz"/>
              <w:ind w:left="0"/>
              <w:jc w:val="center"/>
              <w:rPr>
                <w:color w:val="FFFFFF"/>
              </w:rPr>
            </w:pPr>
            <w:r w:rsidRPr="006625BC">
              <w:rPr>
                <w:color w:val="FFFFFF"/>
                <w:shd w:val="clear" w:color="auto" w:fill="0070C0"/>
              </w:rPr>
              <w:t>Does your SaMD correctly process input data to generate accurate, reliable, and precise output data</w:t>
            </w:r>
            <w:r w:rsidRPr="006625BC">
              <w:rPr>
                <w:color w:val="FFFFFF"/>
              </w:rPr>
              <w:t>?</w:t>
            </w:r>
          </w:p>
        </w:tc>
        <w:tc>
          <w:tcPr>
            <w:tcW w:w="106" w:type="dxa"/>
            <w:vMerge/>
            <w:shd w:val="clear" w:color="auto" w:fill="auto"/>
          </w:tcPr>
          <w:p w14:paraId="0DA3913E" w14:textId="77777777" w:rsidR="00543E7C" w:rsidRDefault="00543E7C" w:rsidP="006625BC">
            <w:pPr>
              <w:pStyle w:val="Listenabsatz"/>
              <w:spacing w:after="480"/>
              <w:ind w:left="0"/>
            </w:pPr>
          </w:p>
        </w:tc>
        <w:tc>
          <w:tcPr>
            <w:tcW w:w="3348" w:type="dxa"/>
            <w:shd w:val="clear" w:color="auto" w:fill="7030A0"/>
            <w:vAlign w:val="center"/>
          </w:tcPr>
          <w:p w14:paraId="5707AF6B" w14:textId="77777777" w:rsidR="00543E7C" w:rsidRPr="006625BC" w:rsidRDefault="00543E7C" w:rsidP="006625BC">
            <w:pPr>
              <w:pStyle w:val="Listenabsatz"/>
              <w:keepNext/>
              <w:ind w:left="0"/>
              <w:jc w:val="center"/>
              <w:rPr>
                <w:color w:val="FFFFFF"/>
              </w:rPr>
            </w:pPr>
            <w:r w:rsidRPr="006625BC">
              <w:rPr>
                <w:color w:val="FFFFFF"/>
              </w:rPr>
              <w:t>Does use of your SaMD’s accurate, reliable, and precise output data achieve your intended purpose in your target population in the context of clinical care?</w:t>
            </w:r>
          </w:p>
        </w:tc>
      </w:tr>
    </w:tbl>
    <w:p w14:paraId="5353376C" w14:textId="77777777" w:rsidR="00B50348" w:rsidRDefault="00E133C0" w:rsidP="00166401">
      <w:pPr>
        <w:pStyle w:val="Beschriftung"/>
      </w:pPr>
      <w:bookmarkStart w:id="2" w:name="_Ref485730741"/>
      <w:r>
        <w:t xml:space="preserve">Figure </w:t>
      </w:r>
      <w:fldSimple w:instr=" SEQ Figure \* ARABIC ">
        <w:r w:rsidR="0095658E">
          <w:rPr>
            <w:noProof/>
          </w:rPr>
          <w:t>1</w:t>
        </w:r>
      </w:fldSimple>
      <w:bookmarkEnd w:id="2"/>
      <w:r>
        <w:t xml:space="preserve"> - Clinical Evaluation Process</w:t>
      </w:r>
    </w:p>
    <w:p w14:paraId="3A820E90" w14:textId="77777777" w:rsidR="004C7C31" w:rsidRDefault="004C7C31" w:rsidP="00942F7D">
      <w:pPr>
        <w:spacing w:before="360" w:after="200"/>
      </w:pPr>
      <w:r>
        <w:t xml:space="preserve">The knowledge gained from previous documents is </w:t>
      </w:r>
      <w:r w:rsidR="006654AD">
        <w:t>critical to the understanding of information in this document</w:t>
      </w:r>
      <w:r w:rsidR="00E20611">
        <w:t>. T</w:t>
      </w:r>
      <w:r>
        <w:t xml:space="preserve">his document builds on </w:t>
      </w:r>
      <w:r w:rsidR="006654AD">
        <w:t>previously introduce</w:t>
      </w:r>
      <w:r w:rsidR="00A54268">
        <w:t>d</w:t>
      </w:r>
      <w:r>
        <w:t xml:space="preserve"> vocabulary, risk-based considerations, </w:t>
      </w:r>
      <w:r w:rsidR="00D2525F">
        <w:t>and SaMD lifecycle processes and activities</w:t>
      </w:r>
      <w:r w:rsidR="00942F7D">
        <w:t xml:space="preserve"> </w:t>
      </w:r>
      <w:r w:rsidR="00D2525F">
        <w:t xml:space="preserve">to help emphasize the clinical considerations essential to the success and adoption of SaMD </w:t>
      </w:r>
      <w:r w:rsidR="009700C2">
        <w:t>as illustrated in</w:t>
      </w:r>
      <w:r w:rsidR="00642A19">
        <w:t xml:space="preserve"> </w:t>
      </w:r>
      <w:r w:rsidR="00642A19">
        <w:fldChar w:fldCharType="begin"/>
      </w:r>
      <w:r w:rsidR="00642A19">
        <w:instrText xml:space="preserve"> REF _Ref485730745 \h </w:instrText>
      </w:r>
      <w:r w:rsidR="00642A19">
        <w:fldChar w:fldCharType="separate"/>
      </w:r>
      <w:r w:rsidR="0095658E">
        <w:t xml:space="preserve">Figure </w:t>
      </w:r>
      <w:r w:rsidR="0095658E">
        <w:rPr>
          <w:noProof/>
        </w:rPr>
        <w:t>2</w:t>
      </w:r>
      <w:r w:rsidR="00642A19">
        <w:fldChar w:fldCharType="end"/>
      </w:r>
      <w:r w:rsidR="009700C2">
        <w:t>.</w:t>
      </w:r>
      <w:r w:rsidR="0098477E" w:rsidRPr="0098477E">
        <w:t xml:space="preserve"> </w:t>
      </w:r>
    </w:p>
    <w:p w14:paraId="2A758C78" w14:textId="77777777" w:rsidR="00B03FAD" w:rsidRDefault="00E34EAE">
      <w:pPr>
        <w:spacing w:before="0" w:after="0"/>
        <w:rPr>
          <w:rFonts w:ascii="Times New Roman Bold" w:hAnsi="Times New Roman Bold"/>
          <w:b/>
          <w:kern w:val="28"/>
          <w:sz w:val="28"/>
        </w:rPr>
      </w:pPr>
      <w:bookmarkStart w:id="3" w:name="_Ref480976818"/>
      <w:r>
        <w:rPr>
          <w:noProof/>
          <w:lang w:val="en-AU" w:eastAsia="en-AU"/>
        </w:rPr>
        <mc:AlternateContent>
          <mc:Choice Requires="wpc">
            <w:drawing>
              <wp:anchor distT="0" distB="0" distL="114300" distR="114300" simplePos="0" relativeHeight="251684352" behindDoc="1" locked="0" layoutInCell="1" allowOverlap="1" wp14:anchorId="6E867271" wp14:editId="36E141CD">
                <wp:simplePos x="0" y="0"/>
                <wp:positionH relativeFrom="column">
                  <wp:posOffset>15875</wp:posOffset>
                </wp:positionH>
                <wp:positionV relativeFrom="paragraph">
                  <wp:posOffset>266700</wp:posOffset>
                </wp:positionV>
                <wp:extent cx="5907405" cy="5224145"/>
                <wp:effectExtent l="0" t="0" r="0" b="0"/>
                <wp:wrapTopAndBottom/>
                <wp:docPr id="1055" name="Canvas 10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9"/>
                          <a:stretch>
                            <a:fillRect/>
                          </a:stretch>
                        </pic:blipFill>
                        <pic:spPr>
                          <a:xfrm>
                            <a:off x="0" y="0"/>
                            <a:ext cx="5870448" cy="51507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0F5D759" id="Canvas 1055" o:spid="_x0000_s1026" editas="canvas" style="position:absolute;margin-left:1.25pt;margin-top:21pt;width:465.15pt;height:411.35pt;z-index:-251632128" coordsize="59074,5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74;height:52241;visibility:visible;mso-wrap-style:square">
                  <v:fill o:detectmouseclick="t"/>
                  <v:path o:connecttype="none"/>
                </v:shape>
                <v:shape id="Picture 7" o:spid="_x0000_s1028" type="#_x0000_t75" style="position:absolute;width:58704;height:5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">
                  <v:imagedata r:id="rId10" o:title=""/>
                </v:shape>
                <w10:wrap type="topAndBottom"/>
              </v:group>
            </w:pict>
          </mc:Fallback>
        </mc:AlternateContent>
      </w:r>
      <w:bookmarkStart w:id="4" w:name="_Toc485634993"/>
      <w:r w:rsidR="00642A19">
        <w:rPr>
          <w:noProof/>
          <w:lang w:val="en-AU" w:eastAsia="en-AU"/>
        </w:rPr>
        <mc:AlternateContent>
          <mc:Choice Requires="wps">
            <w:drawing>
              <wp:anchor distT="0" distB="0" distL="114300" distR="114300" simplePos="0" relativeHeight="251686400" behindDoc="0" locked="0" layoutInCell="1" allowOverlap="1" wp14:anchorId="7AA62CE9" wp14:editId="5415E5DF">
                <wp:simplePos x="0" y="0"/>
                <wp:positionH relativeFrom="column">
                  <wp:posOffset>31750</wp:posOffset>
                </wp:positionH>
                <wp:positionV relativeFrom="paragraph">
                  <wp:posOffset>5556250</wp:posOffset>
                </wp:positionV>
                <wp:extent cx="5907405" cy="635"/>
                <wp:effectExtent l="0" t="0" r="0" b="0"/>
                <wp:wrapTight wrapText="bothSides">
                  <wp:wrapPolygon edited="0">
                    <wp:start x="0" y="0"/>
                    <wp:lineTo x="0" y="21600"/>
                    <wp:lineTo x="21600" y="21600"/>
                    <wp:lineTo x="21600" y="0"/>
                  </wp:wrapPolygon>
                </wp:wrapTight>
                <wp:docPr id="424" name="Text Box 424"/>
                <wp:cNvGraphicFramePr/>
                <a:graphic xmlns:a="http://schemas.openxmlformats.org/drawingml/2006/main">
                  <a:graphicData uri="http://schemas.microsoft.com/office/word/2010/wordprocessingShape">
                    <wps:wsp>
                      <wps:cNvSpPr txBox="1"/>
                      <wps:spPr>
                        <a:xfrm>
                          <a:off x="0" y="0"/>
                          <a:ext cx="5907405" cy="635"/>
                        </a:xfrm>
                        <a:prstGeom prst="rect">
                          <a:avLst/>
                        </a:prstGeom>
                        <a:solidFill>
                          <a:prstClr val="white"/>
                        </a:solidFill>
                        <a:ln>
                          <a:noFill/>
                        </a:ln>
                        <a:effectLst/>
                      </wps:spPr>
                      <wps:txbx>
                        <w:txbxContent>
                          <w:p w14:paraId="7905F26F" w14:textId="77777777" w:rsidR="003C305E" w:rsidRPr="00EE70DD" w:rsidRDefault="003C305E" w:rsidP="00166401">
                            <w:pPr>
                              <w:pStyle w:val="Beschriftung"/>
                              <w:rPr>
                                <w:rFonts w:ascii="Times New Roman Bold" w:hAnsi="Times New Roman Bold"/>
                                <w:noProof/>
                                <w:kern w:val="28"/>
                                <w:szCs w:val="20"/>
                              </w:rPr>
                            </w:pPr>
                            <w:bookmarkStart w:id="5" w:name="_Ref485730745"/>
                            <w:bookmarkStart w:id="6" w:name="_Ref485730693"/>
                            <w:r>
                              <w:t xml:space="preserve">Figure </w:t>
                            </w:r>
                            <w:fldSimple w:instr=" SEQ Figure \* ARABIC ">
                              <w:r w:rsidR="0095658E">
                                <w:rPr>
                                  <w:noProof/>
                                </w:rPr>
                                <w:t>2</w:t>
                              </w:r>
                            </w:fldSimple>
                            <w:bookmarkEnd w:id="5"/>
                            <w:r>
                              <w:t>- SaMD Landscape</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A62CE9" id="_x0000_t202" coordsize="21600,21600" o:spt="202" path="m,l,21600r21600,l21600,xe">
                <v:stroke joinstyle="miter"/>
                <v:path gradientshapeok="t" o:connecttype="rect"/>
              </v:shapetype>
              <v:shape id="Text Box 424" o:spid="_x0000_s1026" type="#_x0000_t202" style="position:absolute;margin-left:2.5pt;margin-top:437.5pt;width:465.15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" stroked="f">
                <v:textbox style="mso-fit-shape-to-text:t" inset="0,0,0,0">
                  <w:txbxContent>
                    <w:p w14:paraId="7905F26F" w14:textId="77777777" w:rsidR="003C305E" w:rsidRPr="00EE70DD" w:rsidRDefault="003C305E" w:rsidP="00166401">
                      <w:pPr>
                        <w:pStyle w:val="Beschriftung"/>
                        <w:rPr>
                          <w:rFonts w:ascii="Times New Roman Bold" w:hAnsi="Times New Roman Bold"/>
                          <w:noProof/>
                          <w:kern w:val="28"/>
                          <w:szCs w:val="20"/>
                        </w:rPr>
                      </w:pPr>
                      <w:bookmarkStart w:id="7" w:name="_Ref485730745"/>
                      <w:bookmarkStart w:id="8" w:name="_Ref485730693"/>
                      <w:r>
                        <w:t xml:space="preserve">Figure </w:t>
                      </w:r>
                      <w:fldSimple w:instr=" SEQ Figure \* ARABIC ">
                        <w:r w:rsidR="0095658E">
                          <w:rPr>
                            <w:noProof/>
                          </w:rPr>
                          <w:t>2</w:t>
                        </w:r>
                      </w:fldSimple>
                      <w:bookmarkEnd w:id="7"/>
                      <w:r>
                        <w:t>- SaMD Landscape</w:t>
                      </w:r>
                      <w:bookmarkEnd w:id="8"/>
                    </w:p>
                  </w:txbxContent>
                </v:textbox>
                <w10:wrap type="tight"/>
              </v:shape>
            </w:pict>
          </mc:Fallback>
        </mc:AlternateContent>
      </w:r>
      <w:r w:rsidR="00B32866">
        <w:rPr>
          <w:noProof/>
          <w:lang w:val="en-AU" w:eastAsia="en-AU"/>
        </w:rPr>
        <mc:AlternateContent>
          <mc:Choice Requires="wps">
            <w:drawing>
              <wp:anchor distT="4294967295" distB="4294967295" distL="114300" distR="114300" simplePos="0" relativeHeight="251667968" behindDoc="0" locked="0" layoutInCell="1" allowOverlap="1" wp14:anchorId="67208655" wp14:editId="65CE616A">
                <wp:simplePos x="0" y="0"/>
                <wp:positionH relativeFrom="column">
                  <wp:posOffset>5257800</wp:posOffset>
                </wp:positionH>
                <wp:positionV relativeFrom="paragraph">
                  <wp:posOffset>1752599</wp:posOffset>
                </wp:positionV>
                <wp:extent cx="1969135" cy="0"/>
                <wp:effectExtent l="0" t="0" r="0" b="0"/>
                <wp:wrapNone/>
                <wp:docPr id="51"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9135" cy="0"/>
                        </a:xfrm>
                        <a:prstGeom prst="line">
                          <a:avLst/>
                        </a:prstGeom>
                        <a:noFill/>
                        <a:ln w="127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B43390" id="Straight Connector 5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138pt" to="569.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" strokecolor="window" strokeweight="1pt">
                <o:lock v:ext="edit" shapetype="f"/>
              </v:line>
            </w:pict>
          </mc:Fallback>
        </mc:AlternateContent>
      </w:r>
      <w:bookmarkEnd w:id="3"/>
      <w:bookmarkEnd w:id="4"/>
      <w:r w:rsidR="00B03FAD">
        <w:br w:type="page"/>
      </w:r>
    </w:p>
    <w:p w14:paraId="7A9AAF7B" w14:textId="77777777" w:rsidR="00B44F9C" w:rsidRDefault="00B44F9C" w:rsidP="00B03FAD">
      <w:pPr>
        <w:pStyle w:val="berschrift1"/>
      </w:pPr>
      <w:bookmarkStart w:id="9" w:name="_Toc492284129"/>
      <w:r>
        <w:t>Background</w:t>
      </w:r>
      <w:bookmarkEnd w:id="9"/>
    </w:p>
    <w:p w14:paraId="1B4B045C" w14:textId="77777777" w:rsidR="007D2F9B" w:rsidRDefault="009B067C" w:rsidP="00942F7D">
      <w:r>
        <w:t>The IMDRF</w:t>
      </w:r>
      <w:r w:rsidR="00942F7D">
        <w:t xml:space="preserve"> </w:t>
      </w:r>
      <w:r>
        <w:t xml:space="preserve">has </w:t>
      </w:r>
      <w:r w:rsidR="006654AD">
        <w:t>acknowledged that</w:t>
      </w:r>
      <w:r>
        <w:t xml:space="preserve"> software </w:t>
      </w:r>
      <w:r w:rsidR="00BF33C6">
        <w:t xml:space="preserve">is </w:t>
      </w:r>
      <w:r>
        <w:t>an increasingly critical area of healthcare product development</w:t>
      </w:r>
      <w:r w:rsidR="00942F7D">
        <w:t xml:space="preserve"> and </w:t>
      </w:r>
      <w:r>
        <w:t xml:space="preserve">has developed a series of documents concerning the definition, the categorization, and the application of quality systems principles of SaMD. </w:t>
      </w:r>
    </w:p>
    <w:p w14:paraId="27F30EDF" w14:textId="77777777" w:rsidR="009B067C" w:rsidRDefault="009B067C" w:rsidP="00942F7D">
      <w:r>
        <w:t>In 2013, IMDRF’s SaMD Working Group released</w:t>
      </w:r>
      <w:r w:rsidR="008B0D67">
        <w:t xml:space="preserve"> </w:t>
      </w:r>
      <w:r w:rsidR="00796B48">
        <w:t>SaMD</w:t>
      </w:r>
      <w:r w:rsidR="008B0D67">
        <w:t xml:space="preserve"> </w:t>
      </w:r>
      <w:r w:rsidR="00292AA5">
        <w:t>N10</w:t>
      </w:r>
      <w:r w:rsidR="001F46DC" w:rsidRPr="001F46DC">
        <w:rPr>
          <w:vertAlign w:val="superscript"/>
        </w:rPr>
        <w:t>[</w:t>
      </w:r>
      <w:r w:rsidR="001461A8" w:rsidRPr="00C97157">
        <w:rPr>
          <w:vertAlign w:val="superscript"/>
        </w:rPr>
        <w:fldChar w:fldCharType="begin"/>
      </w:r>
      <w:r w:rsidR="001461A8" w:rsidRPr="00C97157">
        <w:rPr>
          <w:vertAlign w:val="superscript"/>
        </w:rPr>
        <w:instrText xml:space="preserve"> REF _Ref485724609 \r \h </w:instrText>
      </w:r>
      <w:r w:rsidR="00C97157">
        <w:rPr>
          <w:vertAlign w:val="superscript"/>
        </w:rPr>
        <w:instrText xml:space="preserve"> \* MERGEFORMAT </w:instrText>
      </w:r>
      <w:r w:rsidR="001461A8" w:rsidRPr="00C97157">
        <w:rPr>
          <w:vertAlign w:val="superscript"/>
        </w:rPr>
      </w:r>
      <w:r w:rsidR="001461A8" w:rsidRPr="00C97157">
        <w:rPr>
          <w:vertAlign w:val="superscript"/>
        </w:rPr>
        <w:fldChar w:fldCharType="separate"/>
      </w:r>
      <w:r w:rsidR="0095658E">
        <w:rPr>
          <w:vertAlign w:val="superscript"/>
        </w:rPr>
        <w:t>1</w:t>
      </w:r>
      <w:r w:rsidR="001461A8" w:rsidRPr="00C97157">
        <w:rPr>
          <w:vertAlign w:val="superscript"/>
        </w:rPr>
        <w:fldChar w:fldCharType="end"/>
      </w:r>
      <w:r w:rsidR="001F46DC" w:rsidRPr="001F46DC">
        <w:rPr>
          <w:vertAlign w:val="superscript"/>
        </w:rPr>
        <w:t>]</w:t>
      </w:r>
      <w:r w:rsidR="001F46DC">
        <w:t xml:space="preserve"> </w:t>
      </w:r>
      <w:hyperlink r:id="rId11" w:history="1">
        <w:r w:rsidRPr="0025321E">
          <w:rPr>
            <w:rStyle w:val="Hyperlink"/>
          </w:rPr>
          <w:t>Software as a Medical Device (SaMD): Key Definitions</w:t>
        </w:r>
      </w:hyperlink>
      <w:r>
        <w:t xml:space="preserve"> to create a standard terminology for SaMD. The following year, IMDRF adopted</w:t>
      </w:r>
      <w:r w:rsidR="008B0D67">
        <w:t xml:space="preserve"> </w:t>
      </w:r>
      <w:r w:rsidR="00796B48">
        <w:t xml:space="preserve">SaMD </w:t>
      </w:r>
      <w:r w:rsidR="008B0D67">
        <w:t>N12</w:t>
      </w:r>
      <w:r w:rsidR="001F46DC" w:rsidRPr="001F46DC">
        <w:rPr>
          <w:vertAlign w:val="superscript"/>
        </w:rPr>
        <w:t>[</w:t>
      </w:r>
      <w:r w:rsidR="00C97157" w:rsidRPr="00C97157">
        <w:rPr>
          <w:vertAlign w:val="superscript"/>
        </w:rPr>
        <w:fldChar w:fldCharType="begin"/>
      </w:r>
      <w:r w:rsidR="00C97157" w:rsidRPr="00C97157">
        <w:rPr>
          <w:vertAlign w:val="superscript"/>
        </w:rPr>
        <w:instrText xml:space="preserve"> REF _Ref485727079 \r \h </w:instrText>
      </w:r>
      <w:r w:rsidR="00C97157" w:rsidRPr="00C97157">
        <w:rPr>
          <w:vertAlign w:val="superscript"/>
        </w:rPr>
      </w:r>
      <w:r w:rsidR="00C97157" w:rsidRPr="00C97157">
        <w:rPr>
          <w:vertAlign w:val="superscript"/>
        </w:rPr>
        <w:fldChar w:fldCharType="separate"/>
      </w:r>
      <w:r w:rsidR="0095658E">
        <w:rPr>
          <w:vertAlign w:val="superscript"/>
        </w:rPr>
        <w:t>2</w:t>
      </w:r>
      <w:r w:rsidR="00C97157" w:rsidRPr="00C97157">
        <w:rPr>
          <w:vertAlign w:val="superscript"/>
        </w:rPr>
        <w:fldChar w:fldCharType="end"/>
      </w:r>
      <w:r w:rsidR="001F46DC">
        <w:rPr>
          <w:vertAlign w:val="superscript"/>
        </w:rPr>
        <w:t>]</w:t>
      </w:r>
      <w:r>
        <w:t xml:space="preserve"> </w:t>
      </w:r>
      <w:hyperlink r:id="rId12" w:history="1">
        <w:r w:rsidRPr="0025321E">
          <w:rPr>
            <w:rStyle w:val="Hyperlink"/>
          </w:rPr>
          <w:t>Software as a Medical Device: Possible Framework for Risk Categorization and Corresponding Considerations</w:t>
        </w:r>
      </w:hyperlink>
      <w:r>
        <w:t xml:space="preserve"> which proposes a method for categorizing SaMD based on the seriousness of the condition the SaMD is intended to </w:t>
      </w:r>
      <w:r w:rsidR="007A38E2">
        <w:t>address</w:t>
      </w:r>
      <w:r>
        <w:t>. In 2015, the SaMD Working Group published</w:t>
      </w:r>
      <w:r w:rsidR="008B0D67">
        <w:t xml:space="preserve"> </w:t>
      </w:r>
      <w:r w:rsidR="00796B48">
        <w:t>SaMD</w:t>
      </w:r>
      <w:r w:rsidR="00011739">
        <w:t xml:space="preserve"> </w:t>
      </w:r>
      <w:r w:rsidR="00F36EAE">
        <w:t>N23</w:t>
      </w:r>
      <w:r w:rsidR="00F36EAE" w:rsidRPr="00011739">
        <w:rPr>
          <w:vertAlign w:val="superscript"/>
        </w:rPr>
        <w:t>[</w:t>
      </w:r>
      <w:r w:rsidR="00011739" w:rsidRPr="00011739">
        <w:rPr>
          <w:vertAlign w:val="superscript"/>
        </w:rPr>
        <w:fldChar w:fldCharType="begin"/>
      </w:r>
      <w:r w:rsidR="00011739" w:rsidRPr="00011739">
        <w:rPr>
          <w:vertAlign w:val="superscript"/>
        </w:rPr>
        <w:instrText xml:space="preserve"> REF _Ref485748593 \n \h </w:instrText>
      </w:r>
      <w:r w:rsidR="00011739">
        <w:rPr>
          <w:vertAlign w:val="superscript"/>
        </w:rPr>
        <w:instrText xml:space="preserve"> \* MERGEFORMAT </w:instrText>
      </w:r>
      <w:r w:rsidR="00011739" w:rsidRPr="00011739">
        <w:rPr>
          <w:vertAlign w:val="superscript"/>
        </w:rPr>
      </w:r>
      <w:r w:rsidR="00011739" w:rsidRPr="00011739">
        <w:rPr>
          <w:vertAlign w:val="superscript"/>
        </w:rPr>
        <w:fldChar w:fldCharType="separate"/>
      </w:r>
      <w:r w:rsidR="0095658E">
        <w:rPr>
          <w:vertAlign w:val="superscript"/>
        </w:rPr>
        <w:t>3</w:t>
      </w:r>
      <w:r w:rsidR="00011739" w:rsidRPr="00011739">
        <w:rPr>
          <w:vertAlign w:val="superscript"/>
        </w:rPr>
        <w:fldChar w:fldCharType="end"/>
      </w:r>
      <w:r w:rsidR="00011739">
        <w:rPr>
          <w:vertAlign w:val="superscript"/>
        </w:rPr>
        <w:t>]</w:t>
      </w:r>
      <w:r>
        <w:t xml:space="preserve"> </w:t>
      </w:r>
      <w:hyperlink r:id="rId13" w:history="1">
        <w:r w:rsidR="002034EC" w:rsidRPr="0025321E">
          <w:rPr>
            <w:rStyle w:val="Hyperlink"/>
          </w:rPr>
          <w:t>Software as a Medical Device</w:t>
        </w:r>
        <w:r w:rsidR="003377B3">
          <w:rPr>
            <w:rStyle w:val="Hyperlink"/>
          </w:rPr>
          <w:t xml:space="preserve"> (SaMD): Application of Quality</w:t>
        </w:r>
        <w:r w:rsidR="002034EC" w:rsidRPr="0025321E">
          <w:rPr>
            <w:rStyle w:val="Hyperlink"/>
          </w:rPr>
          <w:t xml:space="preserve"> Management System</w:t>
        </w:r>
      </w:hyperlink>
      <w:r w:rsidR="002034EC">
        <w:t xml:space="preserve">, outlining how manufacturers should follow </w:t>
      </w:r>
      <w:r>
        <w:t xml:space="preserve">Quality Management System (QMS) Principles </w:t>
      </w:r>
      <w:r w:rsidR="002034EC">
        <w:t xml:space="preserve">for medical devices as well as good software engineering practices. </w:t>
      </w:r>
    </w:p>
    <w:p w14:paraId="328E457F" w14:textId="77777777" w:rsidR="002034EC" w:rsidRDefault="009D1863" w:rsidP="00942F7D">
      <w:r>
        <w:t xml:space="preserve">Knowledge of the previous three IMDRF SaMD documents is a prerequisite </w:t>
      </w:r>
      <w:r w:rsidR="0008091D">
        <w:t>for readers of</w:t>
      </w:r>
      <w:r>
        <w:t xml:space="preserve"> this document.</w:t>
      </w:r>
    </w:p>
    <w:p w14:paraId="170CF3BA" w14:textId="77777777" w:rsidR="00523D99" w:rsidRDefault="00211EE7" w:rsidP="00942F7D">
      <w:r>
        <w:t xml:space="preserve">This </w:t>
      </w:r>
      <w:r w:rsidR="00724B1B">
        <w:t>document</w:t>
      </w:r>
      <w:r>
        <w:t xml:space="preserve">, and previous </w:t>
      </w:r>
      <w:r w:rsidR="00724B1B">
        <w:t>documents</w:t>
      </w:r>
      <w:r>
        <w:t xml:space="preserve">, </w:t>
      </w:r>
      <w:r w:rsidRPr="005602A1">
        <w:t>provide</w:t>
      </w:r>
      <w:r w:rsidR="00FD63BD">
        <w:t>s</w:t>
      </w:r>
      <w:r w:rsidRPr="005602A1">
        <w:t xml:space="preserve"> harmonized principles for individual jurisdictions to adopt based on their own regulatory framework. The</w:t>
      </w:r>
      <w:r>
        <w:t>y</w:t>
      </w:r>
      <w:r w:rsidRPr="005602A1">
        <w:t xml:space="preserve"> are not regulations.</w:t>
      </w:r>
    </w:p>
    <w:p w14:paraId="66EEF132" w14:textId="77777777" w:rsidR="00E34EAE" w:rsidRDefault="007D2F9B" w:rsidP="00E34EAE">
      <w:pPr>
        <w:spacing w:after="0"/>
      </w:pPr>
      <w:r>
        <w:t>Th</w:t>
      </w:r>
      <w:r w:rsidR="008B0D67">
        <w:t xml:space="preserve">e goal, strategy, </w:t>
      </w:r>
      <w:r w:rsidR="0008091D">
        <w:t xml:space="preserve">principles and </w:t>
      </w:r>
      <w:r>
        <w:t>concepts</w:t>
      </w:r>
      <w:r w:rsidR="001A174F">
        <w:t>,</w:t>
      </w:r>
      <w:r>
        <w:t xml:space="preserve"> </w:t>
      </w:r>
      <w:r w:rsidR="008B0D67">
        <w:t xml:space="preserve">and implementation pathway </w:t>
      </w:r>
      <w:r w:rsidR="00211EE7">
        <w:t xml:space="preserve">for </w:t>
      </w:r>
      <w:r w:rsidR="003377B3">
        <w:t xml:space="preserve">a harmonized </w:t>
      </w:r>
      <w:r w:rsidR="00211EE7">
        <w:t xml:space="preserve">SaMD </w:t>
      </w:r>
      <w:r w:rsidR="003377B3">
        <w:t xml:space="preserve">framework </w:t>
      </w:r>
      <w:r>
        <w:t xml:space="preserve">are illustrated below in </w:t>
      </w:r>
      <w:r w:rsidR="00E34EAE">
        <w:rPr>
          <w:highlight w:val="yellow"/>
        </w:rPr>
        <w:fldChar w:fldCharType="begin"/>
      </w:r>
      <w:r w:rsidR="00E34EAE">
        <w:instrText xml:space="preserve"> REF _Ref485731333 \h </w:instrText>
      </w:r>
      <w:r w:rsidR="00E34EAE">
        <w:rPr>
          <w:highlight w:val="yellow"/>
        </w:rPr>
      </w:r>
      <w:r w:rsidR="00E34EAE">
        <w:rPr>
          <w:highlight w:val="yellow"/>
        </w:rPr>
        <w:fldChar w:fldCharType="separate"/>
      </w:r>
      <w:r w:rsidR="0095658E">
        <w:t xml:space="preserve">Figure </w:t>
      </w:r>
      <w:r w:rsidR="0095658E">
        <w:rPr>
          <w:noProof/>
        </w:rPr>
        <w:t>3</w:t>
      </w:r>
      <w:r w:rsidR="00E34EAE">
        <w:rPr>
          <w:highlight w:val="yellow"/>
        </w:rPr>
        <w:fldChar w:fldCharType="end"/>
      </w:r>
      <w:r>
        <w:t>.</w:t>
      </w:r>
    </w:p>
    <w:p w14:paraId="77A80811" w14:textId="77777777" w:rsidR="00642A19" w:rsidRPr="00642A19" w:rsidRDefault="0025321E" w:rsidP="00E34EAE">
      <w:pPr>
        <w:spacing w:after="0"/>
      </w:pPr>
      <w:r>
        <w:t xml:space="preserve"> </w:t>
      </w:r>
      <w:bookmarkStart w:id="10" w:name="_Ref481151932"/>
      <w:r w:rsidR="00E34EAE">
        <w:rPr>
          <w:noProof/>
          <w:lang w:val="en-AU" w:eastAsia="en-AU"/>
        </w:rPr>
        <mc:AlternateContent>
          <mc:Choice Requires="wpc">
            <w:drawing>
              <wp:inline distT="0" distB="0" distL="0" distR="0" wp14:anchorId="397C06FC" wp14:editId="6624C577">
                <wp:extent cx="5758725" cy="3705308"/>
                <wp:effectExtent l="0" t="0" r="0" b="0"/>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05" name="Picture 3205"/>
                          <pic:cNvPicPr>
                            <a:picLocks noChangeAspect="1"/>
                          </pic:cNvPicPr>
                        </pic:nvPicPr>
                        <pic:blipFill>
                          <a:blip r:embed="rId14"/>
                          <a:stretch>
                            <a:fillRect/>
                          </a:stretch>
                        </pic:blipFill>
                        <pic:spPr>
                          <a:xfrm>
                            <a:off x="0" y="0"/>
                            <a:ext cx="5722759" cy="3705225"/>
                          </a:xfrm>
                          <a:prstGeom prst="rect">
                            <a:avLst/>
                          </a:prstGeom>
                        </pic:spPr>
                      </pic:pic>
                    </wpc:wpc>
                  </a:graphicData>
                </a:graphic>
              </wp:inline>
            </w:drawing>
          </mc:Choice>
          <mc:Fallback>
            <w:pict>
              <v:group w14:anchorId="4D6F6286" id="Canvas 479" o:spid="_x0000_s1026" editas="canvas" style="width:453.45pt;height:291.75pt;mso-position-horizontal-relative:char;mso-position-vertical-relative:line" coordsize="57581,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&#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">
                <v:shape id="_x0000_s1027" type="#_x0000_t75" style="position:absolute;width:57581;height:37052;visibility:visible;mso-wrap-style:square">
                  <v:fill o:detectmouseclick="t"/>
                  <v:path o:connecttype="none"/>
                </v:shape>
                <v:shape id="Picture 3205" o:spid="_x0000_s1028" type="#_x0000_t75" style="position:absolute;width:57227;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">
                  <v:imagedata r:id="rId15" o:title=""/>
                </v:shape>
                <w10:anchorlock/>
              </v:group>
            </w:pict>
          </mc:Fallback>
        </mc:AlternateContent>
      </w:r>
    </w:p>
    <w:p w14:paraId="044A6C84" w14:textId="77777777" w:rsidR="0025321E" w:rsidRDefault="00005969" w:rsidP="00166401">
      <w:pPr>
        <w:pStyle w:val="Beschriftung"/>
        <w:rPr>
          <w:kern w:val="28"/>
          <w:sz w:val="28"/>
        </w:rPr>
      </w:pPr>
      <w:bookmarkStart w:id="11" w:name="_Ref485731333"/>
      <w:r>
        <w:t xml:space="preserve">Figure </w:t>
      </w:r>
      <w:fldSimple w:instr=" SEQ Figure \* ARABIC ">
        <w:r w:rsidR="0095658E">
          <w:rPr>
            <w:noProof/>
          </w:rPr>
          <w:t>3</w:t>
        </w:r>
      </w:fldSimple>
      <w:bookmarkEnd w:id="11"/>
      <w:r>
        <w:t xml:space="preserve"> - SaMD Regulatory Pathway</w:t>
      </w:r>
      <w:bookmarkEnd w:id="10"/>
    </w:p>
    <w:p w14:paraId="3631ACA4" w14:textId="77777777" w:rsidR="008211B8" w:rsidRPr="008211B8" w:rsidRDefault="00F961CC" w:rsidP="00F41C1E">
      <w:pPr>
        <w:pStyle w:val="berschrift1"/>
      </w:pPr>
      <w:r>
        <w:br w:type="page"/>
      </w:r>
      <w:bookmarkStart w:id="12" w:name="_Toc492284130"/>
      <w:r w:rsidR="008211B8">
        <w:t>Introduction</w:t>
      </w:r>
      <w:bookmarkEnd w:id="12"/>
    </w:p>
    <w:p w14:paraId="2AB8DB42" w14:textId="77777777" w:rsidR="002E6E07" w:rsidRDefault="002E6E07" w:rsidP="002E6E07">
      <w:pPr>
        <w:spacing w:after="240"/>
      </w:pPr>
      <w:r>
        <w:t xml:space="preserve">The International Medical Device Regulators Forum (IMDRF) seeks to establish a common and converged understanding </w:t>
      </w:r>
      <w:r>
        <w:rPr>
          <w:color w:val="000000"/>
          <w:lang w:val="en-AU"/>
        </w:rPr>
        <w:t xml:space="preserve">of clinical evaluation and principles for demonstrating the safety, effectiveness and performance of </w:t>
      </w:r>
      <w:r>
        <w:t xml:space="preserve">SaMD. </w:t>
      </w:r>
    </w:p>
    <w:p w14:paraId="10C037FD" w14:textId="77777777" w:rsidR="00E34EAE" w:rsidRDefault="002E6E07" w:rsidP="00B03FAD">
      <w:pPr>
        <w:spacing w:after="240"/>
      </w:pPr>
      <w:r>
        <w:t>A</w:t>
      </w:r>
      <w:r w:rsidR="0060420D">
        <w:t xml:space="preserve">s </w:t>
      </w:r>
      <w:r w:rsidR="0025321E">
        <w:t>illustrated in</w:t>
      </w:r>
      <w:r w:rsidR="00B03FAD">
        <w:t xml:space="preserve"> </w:t>
      </w:r>
      <w:r w:rsidR="00B03FAD">
        <w:fldChar w:fldCharType="begin"/>
      </w:r>
      <w:r w:rsidR="00B03FAD">
        <w:instrText xml:space="preserve"> REF _Ref485731685 \h </w:instrText>
      </w:r>
      <w:r w:rsidR="00B03FAD">
        <w:fldChar w:fldCharType="separate"/>
      </w:r>
      <w:r w:rsidR="0095658E">
        <w:t xml:space="preserve">Figure </w:t>
      </w:r>
      <w:r w:rsidR="0095658E">
        <w:rPr>
          <w:noProof/>
        </w:rPr>
        <w:t>4</w:t>
      </w:r>
      <w:r w:rsidR="00B03FAD">
        <w:fldChar w:fldCharType="end"/>
      </w:r>
      <w:r>
        <w:t xml:space="preserve">, this </w:t>
      </w:r>
      <w:r w:rsidR="00724B1B">
        <w:t>document</w:t>
      </w:r>
      <w:r>
        <w:t xml:space="preserve"> represents a global harmonization effort to articulate this process.</w:t>
      </w: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E34EAE" w14:paraId="19FF2C5F" w14:textId="77777777" w:rsidTr="00E34EAE">
        <w:tc>
          <w:tcPr>
            <w:tcW w:w="9544" w:type="dxa"/>
            <w:gridSpan w:val="5"/>
            <w:shd w:val="clear" w:color="auto" w:fill="7F7F7F"/>
            <w:vAlign w:val="center"/>
          </w:tcPr>
          <w:p w14:paraId="3930A38D" w14:textId="77777777" w:rsidR="00E34EAE" w:rsidRPr="006625BC" w:rsidRDefault="00E34EAE" w:rsidP="00E34EAE">
            <w:pPr>
              <w:pStyle w:val="Listenabsatz"/>
              <w:ind w:left="0"/>
              <w:jc w:val="center"/>
              <w:rPr>
                <w:color w:val="FFFFFF"/>
              </w:rPr>
            </w:pPr>
            <w:r w:rsidRPr="006625BC">
              <w:rPr>
                <w:color w:val="FFFFFF"/>
              </w:rPr>
              <w:t>Clinical Evaluation</w:t>
            </w:r>
          </w:p>
        </w:tc>
      </w:tr>
      <w:tr w:rsidR="00E34EAE" w14:paraId="14313BC0" w14:textId="77777777" w:rsidTr="00E34EAE">
        <w:trPr>
          <w:trHeight w:val="77"/>
        </w:trPr>
        <w:tc>
          <w:tcPr>
            <w:tcW w:w="9544" w:type="dxa"/>
            <w:gridSpan w:val="5"/>
            <w:shd w:val="clear" w:color="auto" w:fill="auto"/>
          </w:tcPr>
          <w:p w14:paraId="6D55EB50" w14:textId="77777777" w:rsidR="00E34EAE" w:rsidRPr="006625BC" w:rsidRDefault="00E34EAE" w:rsidP="00E34EAE">
            <w:pPr>
              <w:pStyle w:val="Listenabsatz"/>
              <w:spacing w:before="0" w:after="0"/>
              <w:ind w:left="0"/>
              <w:rPr>
                <w:sz w:val="6"/>
                <w:szCs w:val="6"/>
              </w:rPr>
            </w:pPr>
          </w:p>
        </w:tc>
      </w:tr>
      <w:tr w:rsidR="00E34EAE" w14:paraId="7E28CAC1" w14:textId="77777777" w:rsidTr="00E34EAE">
        <w:trPr>
          <w:trHeight w:val="260"/>
        </w:trPr>
        <w:tc>
          <w:tcPr>
            <w:tcW w:w="3000" w:type="dxa"/>
            <w:shd w:val="clear" w:color="auto" w:fill="1F497D"/>
            <w:vAlign w:val="center"/>
          </w:tcPr>
          <w:p w14:paraId="3FCDE694" w14:textId="77777777" w:rsidR="00E34EAE" w:rsidRPr="006625BC" w:rsidRDefault="00E34EAE" w:rsidP="00E34EAE">
            <w:pPr>
              <w:pStyle w:val="Listenabsatz"/>
              <w:ind w:left="0"/>
              <w:jc w:val="center"/>
              <w:rPr>
                <w:color w:val="FFFFFF"/>
              </w:rPr>
            </w:pPr>
            <w:r w:rsidRPr="006625BC">
              <w:rPr>
                <w:color w:val="FFFFFF"/>
              </w:rPr>
              <w:t>Valid Clinical Association</w:t>
            </w:r>
          </w:p>
        </w:tc>
        <w:tc>
          <w:tcPr>
            <w:tcW w:w="92" w:type="dxa"/>
            <w:vMerge w:val="restart"/>
            <w:shd w:val="clear" w:color="auto" w:fill="auto"/>
          </w:tcPr>
          <w:p w14:paraId="59138D96" w14:textId="77777777" w:rsidR="00E34EAE" w:rsidRDefault="00E34EAE" w:rsidP="00E34EAE">
            <w:pPr>
              <w:pStyle w:val="Listenabsatz"/>
              <w:spacing w:after="480"/>
              <w:ind w:left="0"/>
            </w:pPr>
          </w:p>
        </w:tc>
        <w:tc>
          <w:tcPr>
            <w:tcW w:w="2998" w:type="dxa"/>
            <w:shd w:val="clear" w:color="auto" w:fill="0070C0"/>
            <w:vAlign w:val="center"/>
          </w:tcPr>
          <w:p w14:paraId="5E2B9AD1" w14:textId="77777777" w:rsidR="00E34EAE" w:rsidRPr="006625BC" w:rsidRDefault="00E34EAE" w:rsidP="00E34EAE">
            <w:pPr>
              <w:pStyle w:val="Listenabsatz"/>
              <w:ind w:left="0"/>
              <w:jc w:val="center"/>
              <w:rPr>
                <w:color w:val="FFFFFF"/>
              </w:rPr>
            </w:pPr>
            <w:r w:rsidRPr="006625BC">
              <w:rPr>
                <w:color w:val="FFFFFF"/>
              </w:rPr>
              <w:t>Analytical Validation</w:t>
            </w:r>
          </w:p>
        </w:tc>
        <w:tc>
          <w:tcPr>
            <w:tcW w:w="106" w:type="dxa"/>
            <w:vMerge w:val="restart"/>
            <w:shd w:val="clear" w:color="auto" w:fill="auto"/>
          </w:tcPr>
          <w:p w14:paraId="49DF3046" w14:textId="77777777" w:rsidR="00E34EAE" w:rsidRDefault="00E34EAE" w:rsidP="00E34EAE">
            <w:pPr>
              <w:pStyle w:val="Listenabsatz"/>
              <w:spacing w:after="480"/>
              <w:ind w:left="0"/>
            </w:pPr>
          </w:p>
        </w:tc>
        <w:tc>
          <w:tcPr>
            <w:tcW w:w="3348" w:type="dxa"/>
            <w:shd w:val="clear" w:color="auto" w:fill="7030A0"/>
            <w:vAlign w:val="center"/>
          </w:tcPr>
          <w:p w14:paraId="124BB9EF" w14:textId="77777777" w:rsidR="00E34EAE" w:rsidRPr="006625BC" w:rsidRDefault="00E34EAE" w:rsidP="00D035E3">
            <w:pPr>
              <w:pStyle w:val="Listenabsatz"/>
              <w:spacing w:after="0"/>
              <w:ind w:left="0"/>
              <w:jc w:val="center"/>
              <w:rPr>
                <w:color w:val="FFFFFF"/>
              </w:rPr>
            </w:pPr>
            <w:r w:rsidRPr="006625BC">
              <w:rPr>
                <w:color w:val="FFFFFF"/>
              </w:rPr>
              <w:t>Clinical Validation</w:t>
            </w:r>
          </w:p>
        </w:tc>
      </w:tr>
      <w:tr w:rsidR="00E34EAE" w14:paraId="45327C11" w14:textId="77777777" w:rsidTr="00E34EAE">
        <w:trPr>
          <w:trHeight w:val="89"/>
        </w:trPr>
        <w:tc>
          <w:tcPr>
            <w:tcW w:w="3000" w:type="dxa"/>
            <w:shd w:val="clear" w:color="auto" w:fill="auto"/>
          </w:tcPr>
          <w:p w14:paraId="7DF75282" w14:textId="77777777" w:rsidR="00E34EAE" w:rsidRPr="006625BC" w:rsidRDefault="00E34EAE" w:rsidP="00E34EAE">
            <w:pPr>
              <w:pStyle w:val="Listenabsatz"/>
              <w:spacing w:before="0" w:after="0"/>
              <w:ind w:left="0"/>
              <w:rPr>
                <w:sz w:val="6"/>
                <w:szCs w:val="6"/>
              </w:rPr>
            </w:pPr>
          </w:p>
        </w:tc>
        <w:tc>
          <w:tcPr>
            <w:tcW w:w="92" w:type="dxa"/>
            <w:vMerge/>
            <w:shd w:val="clear" w:color="auto" w:fill="auto"/>
          </w:tcPr>
          <w:p w14:paraId="142543EF" w14:textId="77777777" w:rsidR="00E34EAE" w:rsidRDefault="00E34EAE" w:rsidP="00E34EAE">
            <w:pPr>
              <w:pStyle w:val="Listenabsatz"/>
              <w:spacing w:before="0" w:after="0"/>
              <w:ind w:left="0"/>
            </w:pPr>
          </w:p>
        </w:tc>
        <w:tc>
          <w:tcPr>
            <w:tcW w:w="2998" w:type="dxa"/>
            <w:shd w:val="clear" w:color="auto" w:fill="auto"/>
          </w:tcPr>
          <w:p w14:paraId="74ABE14B" w14:textId="77777777" w:rsidR="00E34EAE" w:rsidRPr="006625BC" w:rsidRDefault="00E34EAE" w:rsidP="00E34EAE">
            <w:pPr>
              <w:pStyle w:val="Listenabsatz"/>
              <w:spacing w:before="0" w:after="0"/>
              <w:ind w:left="0"/>
              <w:rPr>
                <w:sz w:val="2"/>
                <w:szCs w:val="2"/>
              </w:rPr>
            </w:pPr>
          </w:p>
        </w:tc>
        <w:tc>
          <w:tcPr>
            <w:tcW w:w="106" w:type="dxa"/>
            <w:vMerge/>
            <w:shd w:val="clear" w:color="auto" w:fill="auto"/>
          </w:tcPr>
          <w:p w14:paraId="00EEE04D" w14:textId="77777777" w:rsidR="00E34EAE" w:rsidRDefault="00E34EAE" w:rsidP="00E34EAE">
            <w:pPr>
              <w:pStyle w:val="Listenabsatz"/>
              <w:spacing w:before="0" w:after="0"/>
              <w:ind w:left="0"/>
            </w:pPr>
          </w:p>
        </w:tc>
        <w:tc>
          <w:tcPr>
            <w:tcW w:w="3348" w:type="dxa"/>
            <w:shd w:val="clear" w:color="auto" w:fill="auto"/>
          </w:tcPr>
          <w:p w14:paraId="671FACBB" w14:textId="77777777" w:rsidR="00E34EAE" w:rsidRPr="006625BC" w:rsidRDefault="00E34EAE" w:rsidP="00E34EAE">
            <w:pPr>
              <w:pStyle w:val="Listenabsatz"/>
              <w:spacing w:before="0" w:after="0"/>
              <w:ind w:left="0"/>
              <w:rPr>
                <w:sz w:val="2"/>
                <w:szCs w:val="2"/>
              </w:rPr>
            </w:pPr>
          </w:p>
        </w:tc>
      </w:tr>
      <w:tr w:rsidR="00E34EAE" w14:paraId="4B3A5DFD" w14:textId="77777777" w:rsidTr="00E34EAE">
        <w:trPr>
          <w:trHeight w:val="1584"/>
        </w:trPr>
        <w:tc>
          <w:tcPr>
            <w:tcW w:w="3000" w:type="dxa"/>
            <w:shd w:val="clear" w:color="auto" w:fill="1F497D"/>
            <w:vAlign w:val="center"/>
          </w:tcPr>
          <w:p w14:paraId="3CCE8054" w14:textId="77777777" w:rsidR="00E34EAE" w:rsidRPr="006625BC" w:rsidRDefault="00E34EAE" w:rsidP="00E34EAE">
            <w:pPr>
              <w:pStyle w:val="Listenabsatz"/>
              <w:ind w:left="0"/>
              <w:jc w:val="center"/>
              <w:rPr>
                <w:color w:val="FFFFFF"/>
              </w:rPr>
            </w:pPr>
            <w:r w:rsidRPr="006625BC">
              <w:rPr>
                <w:color w:val="FFFFFF"/>
              </w:rPr>
              <w:t>Is there a valid clinical association between your SaMD output and your SaMD’s targeted clinical condition?</w:t>
            </w:r>
          </w:p>
        </w:tc>
        <w:tc>
          <w:tcPr>
            <w:tcW w:w="92" w:type="dxa"/>
            <w:vMerge/>
            <w:shd w:val="clear" w:color="auto" w:fill="auto"/>
          </w:tcPr>
          <w:p w14:paraId="591DDC6C" w14:textId="77777777" w:rsidR="00E34EAE" w:rsidRDefault="00E34EAE" w:rsidP="00E34EAE">
            <w:pPr>
              <w:pStyle w:val="Listenabsatz"/>
              <w:spacing w:after="480"/>
              <w:ind w:left="0"/>
            </w:pPr>
          </w:p>
        </w:tc>
        <w:tc>
          <w:tcPr>
            <w:tcW w:w="2998" w:type="dxa"/>
            <w:shd w:val="clear" w:color="auto" w:fill="0070C0"/>
            <w:vAlign w:val="center"/>
          </w:tcPr>
          <w:p w14:paraId="699E0721" w14:textId="77777777" w:rsidR="00E34EAE" w:rsidRPr="006625BC" w:rsidRDefault="00E34EAE" w:rsidP="00E34EAE">
            <w:pPr>
              <w:pStyle w:val="Listenabsatz"/>
              <w:ind w:left="0"/>
              <w:jc w:val="center"/>
              <w:rPr>
                <w:color w:val="FFFFFF"/>
              </w:rPr>
            </w:pPr>
            <w:r w:rsidRPr="006625BC">
              <w:rPr>
                <w:color w:val="FFFFFF"/>
                <w:shd w:val="clear" w:color="auto" w:fill="0070C0"/>
              </w:rPr>
              <w:t>Does your SaMD correctly process input data to generate accurate, reliable, and precise output data</w:t>
            </w:r>
            <w:r w:rsidRPr="006625BC">
              <w:rPr>
                <w:color w:val="FFFFFF"/>
              </w:rPr>
              <w:t>?</w:t>
            </w:r>
          </w:p>
        </w:tc>
        <w:tc>
          <w:tcPr>
            <w:tcW w:w="106" w:type="dxa"/>
            <w:vMerge/>
            <w:shd w:val="clear" w:color="auto" w:fill="auto"/>
          </w:tcPr>
          <w:p w14:paraId="6E846C67" w14:textId="77777777" w:rsidR="00E34EAE" w:rsidRDefault="00E34EAE" w:rsidP="00E34EAE">
            <w:pPr>
              <w:pStyle w:val="Listenabsatz"/>
              <w:spacing w:after="480"/>
              <w:ind w:left="0"/>
            </w:pPr>
          </w:p>
        </w:tc>
        <w:tc>
          <w:tcPr>
            <w:tcW w:w="3348" w:type="dxa"/>
            <w:shd w:val="clear" w:color="auto" w:fill="7030A0"/>
            <w:vAlign w:val="center"/>
          </w:tcPr>
          <w:p w14:paraId="693FAF70" w14:textId="77777777" w:rsidR="00E34EAE" w:rsidRPr="006625BC" w:rsidRDefault="00E34EAE" w:rsidP="00E34EAE">
            <w:pPr>
              <w:pStyle w:val="Listenabsatz"/>
              <w:keepNext/>
              <w:ind w:left="0"/>
              <w:jc w:val="center"/>
              <w:rPr>
                <w:color w:val="FFFFFF"/>
              </w:rPr>
            </w:pPr>
            <w:r w:rsidRPr="006625BC">
              <w:rPr>
                <w:color w:val="FFFFFF"/>
              </w:rPr>
              <w:t>Does use of your SaMD’s accurate, reliable, and precise output data achieve your intended purpose in your target population in the context of clinical care?</w:t>
            </w:r>
          </w:p>
        </w:tc>
      </w:tr>
    </w:tbl>
    <w:p w14:paraId="193487E2" w14:textId="77777777" w:rsidR="00B03FAD" w:rsidRDefault="00B03FAD" w:rsidP="00166401">
      <w:pPr>
        <w:pStyle w:val="Beschriftung"/>
      </w:pPr>
      <w:bookmarkStart w:id="13" w:name="_Ref485731685"/>
      <w:r>
        <w:t xml:space="preserve">Figure </w:t>
      </w:r>
      <w:fldSimple w:instr=" SEQ Figure \* ARABIC ">
        <w:r w:rsidR="0095658E">
          <w:rPr>
            <w:noProof/>
          </w:rPr>
          <w:t>4</w:t>
        </w:r>
      </w:fldSimple>
      <w:bookmarkEnd w:id="13"/>
      <w:r>
        <w:t>- Clinical Evaluation Process</w:t>
      </w:r>
    </w:p>
    <w:p w14:paraId="0F4D9BD5" w14:textId="77777777" w:rsidR="00C46024" w:rsidRDefault="006A20A7" w:rsidP="006A535C">
      <w:pPr>
        <w:spacing w:after="0"/>
      </w:pPr>
      <w:r>
        <w:t xml:space="preserve">The </w:t>
      </w:r>
      <w:r w:rsidR="00724B1B">
        <w:t>document</w:t>
      </w:r>
      <w:r>
        <w:t xml:space="preserve"> </w:t>
      </w:r>
      <w:r w:rsidR="008B0D67">
        <w:t xml:space="preserve">further </w:t>
      </w:r>
      <w:r>
        <w:t>explains</w:t>
      </w:r>
      <w:r w:rsidR="00C46024">
        <w:t xml:space="preserve"> that:</w:t>
      </w:r>
    </w:p>
    <w:p w14:paraId="2F5FECBB" w14:textId="77777777" w:rsidR="00C46024" w:rsidRDefault="00C46024" w:rsidP="00E34EAE">
      <w:pPr>
        <w:pStyle w:val="Listenabsatz"/>
        <w:numPr>
          <w:ilvl w:val="0"/>
          <w:numId w:val="11"/>
        </w:numPr>
        <w:spacing w:after="240"/>
      </w:pPr>
      <w:r>
        <w:t>C</w:t>
      </w:r>
      <w:r w:rsidR="006A20A7">
        <w:t>linical evaluation should be an iterative and continuous process as part of the quality management system for medical devices</w:t>
      </w:r>
      <w:r w:rsidR="00796B48">
        <w:t xml:space="preserve"> </w:t>
      </w:r>
      <w:r w:rsidR="00796B48" w:rsidRPr="003377B3">
        <w:rPr>
          <w:i/>
        </w:rPr>
        <w:t>(See</w:t>
      </w:r>
      <w:r w:rsidR="00796B48">
        <w:t xml:space="preserve"> </w:t>
      </w:r>
      <w:hyperlink r:id="rId16" w:history="1">
        <w:r w:rsidR="00796B48" w:rsidRPr="00D258ED">
          <w:rPr>
            <w:rStyle w:val="Hyperlink"/>
          </w:rPr>
          <w:t xml:space="preserve">SaMD </w:t>
        </w:r>
        <w:r w:rsidR="00011739" w:rsidRPr="00D258ED">
          <w:rPr>
            <w:rStyle w:val="Hyperlink"/>
          </w:rPr>
          <w:t>N23</w:t>
        </w:r>
      </w:hyperlink>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r w:rsidR="00D258ED" w:rsidRPr="00FF417F">
        <w:rPr>
          <w:i/>
        </w:rPr>
        <w:t>for more information</w:t>
      </w:r>
      <w:r w:rsidR="00796B48">
        <w:t>)</w:t>
      </w:r>
      <w:r w:rsidR="003377B3">
        <w:t>;</w:t>
      </w:r>
      <w:r w:rsidR="006A20A7">
        <w:t xml:space="preserve"> </w:t>
      </w:r>
    </w:p>
    <w:p w14:paraId="0E099E2C" w14:textId="77777777" w:rsidR="00C46024" w:rsidRDefault="00C46024" w:rsidP="00E34EAE">
      <w:pPr>
        <w:pStyle w:val="Listenabsatz"/>
        <w:numPr>
          <w:ilvl w:val="0"/>
          <w:numId w:val="11"/>
        </w:numPr>
        <w:spacing w:after="240"/>
      </w:pPr>
      <w:r>
        <w:t>C</w:t>
      </w:r>
      <w:r w:rsidR="006A20A7">
        <w:t>ertain SaMD may require independent review of the</w:t>
      </w:r>
      <w:r w:rsidR="006654AD">
        <w:t xml:space="preserve"> results of the clinical evaluation</w:t>
      </w:r>
      <w:r w:rsidR="006A20A7">
        <w:t xml:space="preserve">, akin to peer review or design review, to </w:t>
      </w:r>
      <w:r w:rsidR="006654AD">
        <w:t>ensure that the SaMD is clinically meaningful to users.</w:t>
      </w:r>
      <w:r w:rsidR="006A20A7">
        <w:t xml:space="preserve"> </w:t>
      </w:r>
      <w:r w:rsidR="006654AD">
        <w:t xml:space="preserve"> The level of evaluation and independent review should be commensurate with the risk posed by the specific SaMD </w:t>
      </w:r>
      <w:r w:rsidR="00E8114B">
        <w:t>(</w:t>
      </w:r>
      <w:r w:rsidR="00E8114B" w:rsidRPr="00FF417F">
        <w:rPr>
          <w:i/>
        </w:rPr>
        <w:t>See</w:t>
      </w:r>
      <w:r w:rsidR="00796B48" w:rsidRPr="00FF417F">
        <w:rPr>
          <w:i/>
        </w:rPr>
        <w:t xml:space="preserve"> </w:t>
      </w:r>
      <w:r w:rsidR="00B03FAD" w:rsidRPr="007150CE">
        <w:rPr>
          <w:rStyle w:val="Hyperlink"/>
        </w:rPr>
        <w:t xml:space="preserve">SaMD </w:t>
      </w:r>
      <w:r w:rsidR="00C53D61" w:rsidRPr="007150CE">
        <w:rPr>
          <w:rStyle w:val="Hyperlink"/>
        </w:rPr>
        <w:t>N12</w:t>
      </w:r>
      <w:r w:rsid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r w:rsidR="001F46DC">
        <w:rPr>
          <w:i/>
          <w:vertAlign w:val="superscript"/>
        </w:rPr>
        <w:t>]</w:t>
      </w:r>
      <w:r w:rsidR="00B03FAD">
        <w:rPr>
          <w:i/>
        </w:rPr>
        <w:t xml:space="preserve"> </w:t>
      </w:r>
      <w:r w:rsidR="00796B48" w:rsidRPr="00FF417F">
        <w:rPr>
          <w:i/>
        </w:rPr>
        <w:t>for more information</w:t>
      </w:r>
      <w:r w:rsidR="00796B48">
        <w:t>)</w:t>
      </w:r>
      <w:r w:rsidR="003377B3">
        <w:t>; and</w:t>
      </w:r>
    </w:p>
    <w:p w14:paraId="2205C877" w14:textId="77777777" w:rsidR="006A20A7" w:rsidRDefault="00C46024" w:rsidP="00E34EAE">
      <w:pPr>
        <w:pStyle w:val="Listenabsatz"/>
        <w:numPr>
          <w:ilvl w:val="0"/>
          <w:numId w:val="11"/>
        </w:numPr>
        <w:spacing w:after="240"/>
      </w:pPr>
      <w:r>
        <w:t>S</w:t>
      </w:r>
      <w:r w:rsidR="006A20A7">
        <w:t xml:space="preserve">oftware is unique in its level of connectivity, which may allow the continuous </w:t>
      </w:r>
      <w:r w:rsidR="008B0D67">
        <w:t xml:space="preserve">monitoring </w:t>
      </w:r>
      <w:r w:rsidR="006A20A7">
        <w:t xml:space="preserve">of the safety, effectiveness, and performance of SaMD. This </w:t>
      </w:r>
      <w:r w:rsidR="00724B1B">
        <w:t>document</w:t>
      </w:r>
      <w:r w:rsidR="006A20A7">
        <w:t xml:space="preserve"> encourages manufacturers to use this feature to </w:t>
      </w:r>
      <w:r w:rsidR="00A016D2">
        <w:t>understand and modify</w:t>
      </w:r>
      <w:r w:rsidR="006A20A7">
        <w:t xml:space="preserve"> software </w:t>
      </w:r>
      <w:r w:rsidR="00C726C8">
        <w:t xml:space="preserve">based on real-world </w:t>
      </w:r>
      <w:r w:rsidR="006A20A7">
        <w:t>performance.</w:t>
      </w:r>
      <w:r w:rsidR="00796B48">
        <w:t xml:space="preserve"> (</w:t>
      </w:r>
      <w:r w:rsidR="00796B48" w:rsidRPr="00FF417F">
        <w:rPr>
          <w:i/>
        </w:rPr>
        <w:t>See</w:t>
      </w:r>
      <w:r w:rsidR="00D258ED">
        <w:rPr>
          <w:i/>
        </w:rPr>
        <w:t xml:space="preserve"> </w:t>
      </w:r>
      <w:r w:rsidR="00D258ED">
        <w:rPr>
          <w:i/>
        </w:rPr>
        <w:fldChar w:fldCharType="begin"/>
      </w:r>
      <w:r w:rsidR="00D258ED">
        <w:rPr>
          <w:i/>
        </w:rPr>
        <w:instrText xml:space="preserve"> REF _Ref485822129 \r \h </w:instrText>
      </w:r>
      <w:r w:rsidR="00D258ED">
        <w:rPr>
          <w:i/>
        </w:rPr>
      </w:r>
      <w:r w:rsidR="00D258ED">
        <w:rPr>
          <w:i/>
        </w:rPr>
        <w:fldChar w:fldCharType="separate"/>
      </w:r>
      <w:r w:rsidR="0095658E">
        <w:rPr>
          <w:i/>
        </w:rPr>
        <w:t>9.0</w:t>
      </w:r>
      <w:r w:rsidR="00D258ED">
        <w:rPr>
          <w:i/>
        </w:rPr>
        <w:fldChar w:fldCharType="end"/>
      </w:r>
      <w:r w:rsidR="00D258ED">
        <w:rPr>
          <w:i/>
        </w:rPr>
        <w:t xml:space="preserve"> </w:t>
      </w:r>
      <w:r w:rsidR="00D258ED" w:rsidRPr="00D258ED">
        <w:rPr>
          <w:i/>
        </w:rPr>
        <w:fldChar w:fldCharType="begin"/>
      </w:r>
      <w:r w:rsidR="00D258ED" w:rsidRPr="00D258ED">
        <w:rPr>
          <w:i/>
        </w:rPr>
        <w:instrText xml:space="preserve"> REF _Ref485822129 \h  \* MERGEFORMAT </w:instrText>
      </w:r>
      <w:r w:rsidR="00D258ED" w:rsidRPr="00D258ED">
        <w:rPr>
          <w:i/>
        </w:rPr>
      </w:r>
      <w:r w:rsidR="00D258ED" w:rsidRPr="00D258ED">
        <w:rPr>
          <w:i/>
        </w:rPr>
        <w:fldChar w:fldCharType="separate"/>
      </w:r>
      <w:r w:rsidR="0095658E" w:rsidRPr="0095658E">
        <w:rPr>
          <w:i/>
        </w:rPr>
        <w:t>Pathway for Continuous Learning Leveraging Real World Performance Data</w:t>
      </w:r>
      <w:r w:rsidR="00D258ED" w:rsidRPr="00D258ED">
        <w:rPr>
          <w:i/>
        </w:rPr>
        <w:fldChar w:fldCharType="end"/>
      </w:r>
      <w:r w:rsidR="00DC403B">
        <w:rPr>
          <w:i/>
        </w:rPr>
        <w:t xml:space="preserve"> </w:t>
      </w:r>
      <w:r w:rsidR="00796B48" w:rsidRPr="00FF417F">
        <w:rPr>
          <w:i/>
        </w:rPr>
        <w:t>for more information</w:t>
      </w:r>
      <w:r w:rsidR="00796B48">
        <w:t>)</w:t>
      </w:r>
      <w:r w:rsidR="003377B3">
        <w:t>.</w:t>
      </w:r>
    </w:p>
    <w:p w14:paraId="52E845D6" w14:textId="77777777" w:rsidR="00B03FAD" w:rsidRDefault="007855F4">
      <w:pPr>
        <w:spacing w:before="0" w:after="0"/>
        <w:rPr>
          <w:color w:val="000000"/>
          <w:lang w:val="en-AU"/>
        </w:rPr>
      </w:pPr>
      <w:r>
        <w:rPr>
          <w:color w:val="000000"/>
          <w:lang w:val="en-AU"/>
        </w:rPr>
        <w:t>Healthcare</w:t>
      </w:r>
      <w:r w:rsidRPr="00BB6770">
        <w:t xml:space="preserve"> decisions increasingly rely on information</w:t>
      </w:r>
      <w:r>
        <w:t xml:space="preserve"> provided by the output of SaMD where </w:t>
      </w:r>
      <w:r w:rsidRPr="00BB6770">
        <w:t xml:space="preserve">these decisions can </w:t>
      </w:r>
      <w:r>
        <w:t>impact clinical outcomes and patient care</w:t>
      </w:r>
      <w:r w:rsidR="00B03FAD">
        <w:t>.</w:t>
      </w:r>
      <w:r>
        <w:t xml:space="preserve"> As such, </w:t>
      </w:r>
      <w:r w:rsidR="005E0D2B">
        <w:t>global</w:t>
      </w:r>
      <w:r w:rsidR="00D3540E">
        <w:rPr>
          <w:color w:val="000000"/>
          <w:lang w:val="en-AU"/>
        </w:rPr>
        <w:t xml:space="preserve"> </w:t>
      </w:r>
      <w:r w:rsidR="003377B3">
        <w:rPr>
          <w:color w:val="000000"/>
          <w:lang w:val="en-AU"/>
        </w:rPr>
        <w:t>r</w:t>
      </w:r>
      <w:r w:rsidR="005E0D2B">
        <w:rPr>
          <w:color w:val="000000"/>
          <w:lang w:val="en-AU"/>
        </w:rPr>
        <w:t xml:space="preserve">egulators </w:t>
      </w:r>
      <w:r w:rsidR="00D3540E">
        <w:rPr>
          <w:color w:val="000000"/>
          <w:lang w:val="en-AU"/>
        </w:rPr>
        <w:t xml:space="preserve">expect that </w:t>
      </w:r>
      <w:r>
        <w:rPr>
          <w:color w:val="000000"/>
          <w:lang w:val="en-AU"/>
        </w:rPr>
        <w:t>performance metrics</w:t>
      </w:r>
      <w:r w:rsidR="007351F7">
        <w:rPr>
          <w:color w:val="000000"/>
          <w:lang w:val="en-AU"/>
        </w:rPr>
        <w:t xml:space="preserve"> for </w:t>
      </w:r>
      <w:r w:rsidR="00625CE4">
        <w:rPr>
          <w:color w:val="000000"/>
          <w:lang w:val="en-AU"/>
        </w:rPr>
        <w:t xml:space="preserve">a </w:t>
      </w:r>
      <w:r w:rsidR="00D3540E">
        <w:rPr>
          <w:color w:val="000000"/>
          <w:lang w:val="en-AU"/>
        </w:rPr>
        <w:t xml:space="preserve">SaMD have </w:t>
      </w:r>
      <w:r w:rsidR="003377B3">
        <w:rPr>
          <w:color w:val="000000"/>
          <w:lang w:val="en-AU"/>
        </w:rPr>
        <w:t>a</w:t>
      </w:r>
      <w:r w:rsidR="00486A31">
        <w:rPr>
          <w:color w:val="000000"/>
          <w:lang w:val="en-AU"/>
        </w:rPr>
        <w:t xml:space="preserve"> scientific </w:t>
      </w:r>
      <w:r w:rsidR="00D3540E">
        <w:rPr>
          <w:color w:val="000000"/>
          <w:lang w:val="en-AU"/>
        </w:rPr>
        <w:t xml:space="preserve">level of </w:t>
      </w:r>
      <w:r w:rsidR="00FD395E">
        <w:rPr>
          <w:color w:val="000000"/>
          <w:lang w:val="en-AU"/>
        </w:rPr>
        <w:t>rigor that</w:t>
      </w:r>
      <w:r w:rsidR="008A3AAB">
        <w:rPr>
          <w:color w:val="000000"/>
          <w:lang w:val="en-AU"/>
        </w:rPr>
        <w:t xml:space="preserve"> is commensurate with the risk and impact of the SaMD </w:t>
      </w:r>
      <w:r w:rsidR="00486A31">
        <w:rPr>
          <w:color w:val="000000"/>
          <w:lang w:val="en-AU"/>
        </w:rPr>
        <w:t xml:space="preserve">to </w:t>
      </w:r>
      <w:r w:rsidR="007351F7">
        <w:rPr>
          <w:color w:val="000000"/>
          <w:lang w:val="en-AU"/>
        </w:rPr>
        <w:t xml:space="preserve">demonstrate </w:t>
      </w:r>
      <w:r w:rsidR="00D3540E">
        <w:rPr>
          <w:color w:val="000000"/>
          <w:lang w:val="en-AU"/>
        </w:rPr>
        <w:t xml:space="preserve">assurance </w:t>
      </w:r>
      <w:r w:rsidR="00486A31">
        <w:rPr>
          <w:color w:val="000000"/>
          <w:lang w:val="en-AU"/>
        </w:rPr>
        <w:t>of</w:t>
      </w:r>
      <w:r w:rsidR="00D3540E">
        <w:rPr>
          <w:color w:val="000000"/>
          <w:lang w:val="en-AU"/>
        </w:rPr>
        <w:t xml:space="preserve"> </w:t>
      </w:r>
      <w:r w:rsidR="00EF2607">
        <w:rPr>
          <w:color w:val="000000"/>
          <w:lang w:val="en-AU"/>
        </w:rPr>
        <w:t>safety</w:t>
      </w:r>
      <w:r w:rsidR="007351F7">
        <w:rPr>
          <w:color w:val="000000"/>
          <w:lang w:val="en-AU"/>
        </w:rPr>
        <w:t>, effectiveness</w:t>
      </w:r>
      <w:r>
        <w:rPr>
          <w:color w:val="000000"/>
          <w:lang w:val="en-AU"/>
        </w:rPr>
        <w:t>,</w:t>
      </w:r>
      <w:r w:rsidR="00EF2607">
        <w:rPr>
          <w:color w:val="000000"/>
          <w:lang w:val="en-AU"/>
        </w:rPr>
        <w:t xml:space="preserve"> and </w:t>
      </w:r>
      <w:r w:rsidR="00D3540E">
        <w:rPr>
          <w:color w:val="000000"/>
          <w:lang w:val="en-AU"/>
        </w:rPr>
        <w:t xml:space="preserve">performance. </w:t>
      </w:r>
      <w:bookmarkStart w:id="14" w:name="_Toc480979556"/>
      <w:bookmarkStart w:id="15" w:name="_Toc480980740"/>
      <w:bookmarkStart w:id="16" w:name="_Toc481144726"/>
      <w:bookmarkStart w:id="17" w:name="_Toc480149038"/>
      <w:bookmarkStart w:id="18" w:name="_Toc480156621"/>
      <w:bookmarkStart w:id="19" w:name="_Toc480157449"/>
      <w:bookmarkStart w:id="20" w:name="_Toc480158127"/>
      <w:bookmarkStart w:id="21" w:name="_Toc480158246"/>
      <w:bookmarkStart w:id="22" w:name="_Toc480158367"/>
      <w:bookmarkStart w:id="23" w:name="_Toc480158490"/>
      <w:bookmarkStart w:id="24" w:name="_Toc480158613"/>
      <w:bookmarkStart w:id="25" w:name="_Toc480158735"/>
      <w:bookmarkStart w:id="26" w:name="_Toc480159120"/>
      <w:bookmarkStart w:id="27" w:name="_Toc480230811"/>
      <w:bookmarkStart w:id="28" w:name="_Toc480231099"/>
      <w:bookmarkStart w:id="29" w:name="_Toc480394532"/>
      <w:bookmarkStart w:id="30" w:name="_Toc480394850"/>
      <w:bookmarkStart w:id="31" w:name="_Toc480836881"/>
      <w:bookmarkStart w:id="32" w:name="_Toc480973421"/>
      <w:bookmarkStart w:id="33" w:name="_Toc480979557"/>
      <w:bookmarkStart w:id="34" w:name="_Toc480980741"/>
      <w:bookmarkStart w:id="35" w:name="_Toc481144727"/>
      <w:bookmarkStart w:id="36" w:name="_Toc480149040"/>
      <w:bookmarkStart w:id="37" w:name="_Toc480156623"/>
      <w:bookmarkStart w:id="38" w:name="_Toc480157451"/>
      <w:bookmarkStart w:id="39" w:name="_Toc480158129"/>
      <w:bookmarkStart w:id="40" w:name="_Toc480158248"/>
      <w:bookmarkStart w:id="41" w:name="_Toc480158369"/>
      <w:bookmarkStart w:id="42" w:name="_Toc480158492"/>
      <w:bookmarkStart w:id="43" w:name="_Toc480158615"/>
      <w:bookmarkStart w:id="44" w:name="_Toc480158737"/>
      <w:bookmarkStart w:id="45" w:name="_Toc480159122"/>
      <w:bookmarkStart w:id="46" w:name="_Toc480230813"/>
      <w:bookmarkStart w:id="47" w:name="_Toc480231101"/>
      <w:bookmarkStart w:id="48" w:name="_Toc480394534"/>
      <w:bookmarkStart w:id="49" w:name="_Toc480394852"/>
      <w:bookmarkStart w:id="50" w:name="_Toc480836883"/>
      <w:bookmarkStart w:id="51" w:name="_Toc480973423"/>
      <w:bookmarkStart w:id="52" w:name="_Toc480979559"/>
      <w:bookmarkStart w:id="53" w:name="_Toc480980743"/>
      <w:bookmarkStart w:id="54" w:name="_Toc481144729"/>
      <w:bookmarkStart w:id="55" w:name="_Toc452585099"/>
      <w:bookmarkStart w:id="56" w:name="_Toc452585335"/>
      <w:bookmarkStart w:id="57" w:name="_Toc452585570"/>
      <w:bookmarkStart w:id="58" w:name="_Toc457248039"/>
      <w:bookmarkStart w:id="59" w:name="_Toc4573709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33CBFCF5" w14:textId="77777777" w:rsidR="00B03FAD" w:rsidRDefault="00B03FAD" w:rsidP="00B03FAD">
      <w:pPr>
        <w:rPr>
          <w:lang w:val="en-AU"/>
        </w:rPr>
      </w:pPr>
      <w:r>
        <w:rPr>
          <w:lang w:val="en-AU"/>
        </w:rPr>
        <w:br w:type="page"/>
      </w:r>
    </w:p>
    <w:p w14:paraId="33B41128" w14:textId="77777777" w:rsidR="005219B9" w:rsidRDefault="00825ACA" w:rsidP="00F41C1E">
      <w:pPr>
        <w:pStyle w:val="berschrift1"/>
      </w:pPr>
      <w:bookmarkStart w:id="60" w:name="_Toc492284131"/>
      <w:r>
        <w:t>Scope</w:t>
      </w:r>
      <w:bookmarkEnd w:id="58"/>
      <w:bookmarkEnd w:id="59"/>
      <w:bookmarkEnd w:id="60"/>
    </w:p>
    <w:p w14:paraId="1E02F051" w14:textId="77777777" w:rsidR="00D258ED" w:rsidRDefault="00D258ED" w:rsidP="00925154">
      <w:pPr>
        <w:spacing w:after="240"/>
      </w:pPr>
      <w:r>
        <w:t>This document focuses on the activities needed to clinically evaluate SaMD -- and relies on the reader to gain knowledge from the previous documents as a pre-requisite to this document. Specifically, t</w:t>
      </w:r>
      <w:r w:rsidR="00847604">
        <w:t>his document</w:t>
      </w:r>
      <w:r>
        <w:t>:</w:t>
      </w:r>
    </w:p>
    <w:p w14:paraId="71CA2385" w14:textId="77777777" w:rsidR="00350422" w:rsidRDefault="00350422" w:rsidP="00E34EAE">
      <w:pPr>
        <w:pStyle w:val="Listenabsatz"/>
        <w:numPr>
          <w:ilvl w:val="0"/>
          <w:numId w:val="8"/>
        </w:numPr>
        <w:spacing w:after="240"/>
      </w:pPr>
      <w:r>
        <w:t xml:space="preserve">Expects readers to have knowledge </w:t>
      </w:r>
      <w:r w:rsidR="004A200B">
        <w:t xml:space="preserve">of the </w:t>
      </w:r>
      <w:r w:rsidRPr="00484192">
        <w:t xml:space="preserve">vocabulary, approach, and common thinking </w:t>
      </w:r>
      <w:r>
        <w:t>of previous IMDRF SaMD documents</w:t>
      </w:r>
      <w:r w:rsidR="001E169A">
        <w:t>;</w:t>
      </w:r>
    </w:p>
    <w:p w14:paraId="72C1AC2F" w14:textId="77777777" w:rsidR="00061B23" w:rsidRDefault="00061B23" w:rsidP="00E34EAE">
      <w:pPr>
        <w:pStyle w:val="Listenabsatz"/>
        <w:numPr>
          <w:ilvl w:val="0"/>
          <w:numId w:val="8"/>
        </w:numPr>
        <w:spacing w:after="240"/>
      </w:pPr>
      <w:r>
        <w:t xml:space="preserve">Expects readers to understand that the concepts are limited to SaMD, as defined in </w:t>
      </w:r>
      <w:r w:rsidR="001F46DC" w:rsidRPr="007150CE">
        <w:rPr>
          <w:rStyle w:val="Hyperlink"/>
        </w:rPr>
        <w:t xml:space="preserve">SaMD </w:t>
      </w:r>
      <w:r w:rsidR="00C53D61" w:rsidRPr="007150CE">
        <w:rPr>
          <w:rStyle w:val="Hyperlink"/>
        </w:rPr>
        <w:t>N10</w:t>
      </w:r>
      <w:r w:rsidR="001F46DC" w:rsidRPr="001F46DC">
        <w:rPr>
          <w:i/>
          <w:vertAlign w:val="superscript"/>
        </w:rPr>
        <w:t>[</w:t>
      </w:r>
      <w:r w:rsidR="00C53D61" w:rsidRPr="001F46DC">
        <w:rPr>
          <w:i/>
          <w:vertAlign w:val="superscript"/>
        </w:rPr>
        <w:fldChar w:fldCharType="begin"/>
      </w:r>
      <w:r w:rsidR="00C53D61" w:rsidRPr="001F46DC">
        <w:rPr>
          <w:i/>
          <w:vertAlign w:val="superscript"/>
        </w:rPr>
        <w:instrText xml:space="preserve"> REF _Ref485724609 \r \h  \* MERGEFORMAT </w:instrText>
      </w:r>
      <w:r w:rsidR="00C53D61" w:rsidRPr="001F46DC">
        <w:rPr>
          <w:i/>
          <w:vertAlign w:val="superscript"/>
        </w:rPr>
      </w:r>
      <w:r w:rsidR="00C53D61" w:rsidRPr="001F46DC">
        <w:rPr>
          <w:i/>
          <w:vertAlign w:val="superscript"/>
        </w:rPr>
        <w:fldChar w:fldCharType="separate"/>
      </w:r>
      <w:r w:rsidR="0095658E">
        <w:rPr>
          <w:i/>
          <w:vertAlign w:val="superscript"/>
        </w:rPr>
        <w:t>1</w:t>
      </w:r>
      <w:r w:rsidR="00C53D61" w:rsidRPr="001F46DC">
        <w:rPr>
          <w:i/>
          <w:vertAlign w:val="superscript"/>
        </w:rPr>
        <w:fldChar w:fldCharType="end"/>
      </w:r>
      <w:r w:rsidR="001F46DC" w:rsidRPr="001F46DC">
        <w:rPr>
          <w:i/>
          <w:vertAlign w:val="superscript"/>
        </w:rPr>
        <w:t>]</w:t>
      </w:r>
      <w:r>
        <w:t>, which focuses on software with a medical purpose</w:t>
      </w:r>
      <w:r w:rsidR="001E169A">
        <w:t>; and</w:t>
      </w:r>
    </w:p>
    <w:p w14:paraId="0AF7857B" w14:textId="77777777" w:rsidR="00847604" w:rsidRDefault="00350422" w:rsidP="00E34EAE">
      <w:pPr>
        <w:pStyle w:val="Listenabsatz"/>
        <w:numPr>
          <w:ilvl w:val="0"/>
          <w:numId w:val="8"/>
        </w:numPr>
        <w:spacing w:after="240"/>
      </w:pPr>
      <w:r>
        <w:t>Refers to – and paraphrases as needed -- previous Global Harmonization Task Force (GHTF</w:t>
      </w:r>
      <w:r>
        <w:rPr>
          <w:rStyle w:val="Funotenzeichen"/>
        </w:rPr>
        <w:footnoteReference w:id="4"/>
      </w:r>
      <w:r>
        <w:t>) and IMDRF documents that provide a common understanding and application of terminology, concepts and principles for a clinical evaluation that demonstrates the performance metrics of a SaMD.</w:t>
      </w:r>
    </w:p>
    <w:p w14:paraId="54C883A5" w14:textId="77777777" w:rsidR="00350422" w:rsidRDefault="00B27892" w:rsidP="00925154">
      <w:pPr>
        <w:spacing w:after="240"/>
      </w:pPr>
      <w:r>
        <w:t>This document does NOT exhaustively address all regulatory requirements relevant to SaMD, which may vary by jurisdiction (e.g., informed consent, pre-market regulatory review). In addition,</w:t>
      </w:r>
      <w:r w:rsidR="007150CE">
        <w:t xml:space="preserve"> t</w:t>
      </w:r>
      <w:r w:rsidR="00084193">
        <w:t>h</w:t>
      </w:r>
      <w:r w:rsidR="007150CE">
        <w:t>is</w:t>
      </w:r>
      <w:r w:rsidR="00084193">
        <w:t xml:space="preserve"> </w:t>
      </w:r>
      <w:r w:rsidR="00350422">
        <w:t xml:space="preserve">document does not repeat </w:t>
      </w:r>
      <w:r w:rsidR="00847604">
        <w:t xml:space="preserve">the following </w:t>
      </w:r>
      <w:r w:rsidR="00350422">
        <w:t>concepts from previous SaMD documents:</w:t>
      </w:r>
    </w:p>
    <w:p w14:paraId="2B6F211E" w14:textId="77777777" w:rsidR="001A174F" w:rsidRDefault="00061B23" w:rsidP="00E34EAE">
      <w:pPr>
        <w:pStyle w:val="Listenabsatz"/>
        <w:numPr>
          <w:ilvl w:val="0"/>
          <w:numId w:val="9"/>
        </w:numPr>
        <w:spacing w:after="240"/>
      </w:pPr>
      <w:r>
        <w:t>T</w:t>
      </w:r>
      <w:r w:rsidR="001A174F">
        <w:t xml:space="preserve">he definition of </w:t>
      </w:r>
      <w:r w:rsidR="004A200B">
        <w:t xml:space="preserve">a </w:t>
      </w:r>
      <w:r w:rsidR="00350422">
        <w:t>SaMD</w:t>
      </w:r>
      <w:r w:rsidR="006E1A49">
        <w:t xml:space="preserve"> (</w:t>
      </w:r>
      <w:hyperlink r:id="rId17" w:history="1">
        <w:r w:rsidR="00C97157" w:rsidRPr="007150CE">
          <w:rPr>
            <w:rStyle w:val="Hyperlink"/>
          </w:rPr>
          <w:t xml:space="preserve">SaMD </w:t>
        </w:r>
        <w:r w:rsidR="00C53D61" w:rsidRPr="007150CE">
          <w:rPr>
            <w:rStyle w:val="Hyperlink"/>
          </w:rPr>
          <w:t>N10</w:t>
        </w:r>
        <w:r w:rsidR="001F46DC">
          <w:rPr>
            <w:i/>
            <w:vertAlign w:val="superscript"/>
          </w:rPr>
          <w:t>[</w:t>
        </w:r>
        <w:r w:rsidR="00C53D61" w:rsidRPr="00C53D61">
          <w:rPr>
            <w:i/>
            <w:vertAlign w:val="superscript"/>
          </w:rPr>
          <w:fldChar w:fldCharType="begin"/>
        </w:r>
        <w:r w:rsidR="00C53D61" w:rsidRPr="00C53D61">
          <w:rPr>
            <w:i/>
            <w:vertAlign w:val="superscript"/>
          </w:rPr>
          <w:instrText xml:space="preserve"> REF _Ref485724609 \r \h  \* MERGEFORMAT </w:instrText>
        </w:r>
        <w:r w:rsidR="00C53D61" w:rsidRPr="00C53D61">
          <w:rPr>
            <w:i/>
            <w:vertAlign w:val="superscript"/>
          </w:rPr>
        </w:r>
        <w:r w:rsidR="00C53D61" w:rsidRPr="00C53D61">
          <w:rPr>
            <w:i/>
            <w:vertAlign w:val="superscript"/>
          </w:rPr>
          <w:fldChar w:fldCharType="separate"/>
        </w:r>
        <w:r w:rsidR="0095658E">
          <w:rPr>
            <w:i/>
            <w:vertAlign w:val="superscript"/>
          </w:rPr>
          <w:t>1</w:t>
        </w:r>
        <w:r w:rsidR="00C53D61" w:rsidRPr="00C53D61">
          <w:rPr>
            <w:i/>
            <w:vertAlign w:val="superscript"/>
          </w:rPr>
          <w:fldChar w:fldCharType="end"/>
        </w:r>
      </w:hyperlink>
      <w:r w:rsidR="001F46DC">
        <w:rPr>
          <w:i/>
          <w:vertAlign w:val="superscript"/>
        </w:rPr>
        <w:t>]</w:t>
      </w:r>
      <w:r w:rsidR="006E1A49">
        <w:t>)</w:t>
      </w:r>
      <w:r w:rsidR="001E169A">
        <w:t>;</w:t>
      </w:r>
    </w:p>
    <w:p w14:paraId="61563D02" w14:textId="77777777" w:rsidR="00350422" w:rsidRDefault="00061B23" w:rsidP="00E34EAE">
      <w:pPr>
        <w:pStyle w:val="Listenabsatz"/>
        <w:numPr>
          <w:ilvl w:val="0"/>
          <w:numId w:val="9"/>
        </w:numPr>
        <w:spacing w:after="240"/>
      </w:pPr>
      <w:r>
        <w:t>E</w:t>
      </w:r>
      <w:r w:rsidR="001A174F">
        <w:t xml:space="preserve">xamples of </w:t>
      </w:r>
      <w:r w:rsidR="00350422">
        <w:t>SaMD</w:t>
      </w:r>
      <w:r w:rsidR="006E1A49">
        <w:t xml:space="preserve"> (</w:t>
      </w:r>
      <w:hyperlink r:id="rId18" w:history="1">
        <w:r w:rsidR="006E1A49" w:rsidRPr="007150CE">
          <w:rPr>
            <w:rStyle w:val="Hyperlink"/>
          </w:rPr>
          <w:t xml:space="preserve">SaMD </w:t>
        </w:r>
        <w:r w:rsidR="00C53D61" w:rsidRPr="007150CE">
          <w:rPr>
            <w:rStyle w:val="Hyperlink"/>
          </w:rPr>
          <w:t>N12</w:t>
        </w:r>
        <w:r w:rsidR="001F46DC" w:rsidRPr="001F46DC">
          <w:rPr>
            <w:i/>
            <w:vertAlign w:val="superscript"/>
          </w:rPr>
          <w:t>[</w:t>
        </w:r>
        <w:r w:rsidR="00C53D61" w:rsidRPr="00011739">
          <w:rPr>
            <w:i/>
            <w:vertAlign w:val="superscript"/>
          </w:rPr>
          <w:fldChar w:fldCharType="begin"/>
        </w:r>
        <w:r w:rsidR="00C53D61" w:rsidRPr="00011739">
          <w:rPr>
            <w:i/>
            <w:vertAlign w:val="superscript"/>
          </w:rPr>
          <w:instrText xml:space="preserve"> REF _Ref485727079 \r \h </w:instrText>
        </w:r>
        <w:r w:rsidR="00011739">
          <w:rPr>
            <w:i/>
            <w:vertAlign w:val="superscript"/>
          </w:rPr>
          <w:instrText xml:space="preserve"> \* MERGEFORMAT </w:instrText>
        </w:r>
        <w:r w:rsidR="00C53D61" w:rsidRPr="00011739">
          <w:rPr>
            <w:i/>
            <w:vertAlign w:val="superscript"/>
          </w:rPr>
        </w:r>
        <w:r w:rsidR="00C53D61" w:rsidRPr="00011739">
          <w:rPr>
            <w:i/>
            <w:vertAlign w:val="superscript"/>
          </w:rPr>
          <w:fldChar w:fldCharType="separate"/>
        </w:r>
        <w:r w:rsidR="0095658E">
          <w:rPr>
            <w:i/>
            <w:vertAlign w:val="superscript"/>
          </w:rPr>
          <w:t>2</w:t>
        </w:r>
        <w:r w:rsidR="00C53D61" w:rsidRPr="00011739">
          <w:rPr>
            <w:i/>
            <w:vertAlign w:val="superscript"/>
          </w:rPr>
          <w:fldChar w:fldCharType="end"/>
        </w:r>
      </w:hyperlink>
      <w:r w:rsidR="001F46DC">
        <w:rPr>
          <w:i/>
          <w:vertAlign w:val="superscript"/>
        </w:rPr>
        <w:t>]</w:t>
      </w:r>
      <w:r w:rsidR="006E1A49">
        <w:t>)</w:t>
      </w:r>
      <w:r w:rsidR="001E169A">
        <w:t>;</w:t>
      </w:r>
    </w:p>
    <w:p w14:paraId="446F7002" w14:textId="77777777" w:rsidR="00350422" w:rsidRDefault="00350422" w:rsidP="00E34EAE">
      <w:pPr>
        <w:pStyle w:val="Listenabsatz"/>
        <w:numPr>
          <w:ilvl w:val="0"/>
          <w:numId w:val="9"/>
        </w:numPr>
        <w:spacing w:after="240"/>
      </w:pPr>
      <w:r>
        <w:t>Where a SaMD fits in the r</w:t>
      </w:r>
      <w:r w:rsidRPr="00350422">
        <w:t xml:space="preserve">isk </w:t>
      </w:r>
      <w:r>
        <w:t>c</w:t>
      </w:r>
      <w:r w:rsidRPr="00350422">
        <w:t>ategorization</w:t>
      </w:r>
      <w:r>
        <w:t xml:space="preserve"> and the descriptions of the risk categories</w:t>
      </w:r>
      <w:r w:rsidR="006E1A49">
        <w:t xml:space="preserve"> (</w:t>
      </w:r>
      <w:hyperlink r:id="rId19" w:history="1">
        <w:r w:rsidR="006E1A49" w:rsidRPr="007150CE">
          <w:rPr>
            <w:rStyle w:val="Hyperlink"/>
          </w:rPr>
          <w:t xml:space="preserve">SaMD </w:t>
        </w:r>
        <w:r w:rsidR="00C53D61" w:rsidRPr="007150CE">
          <w:rPr>
            <w:rStyle w:val="Hyperlink"/>
          </w:rPr>
          <w:t>N12</w:t>
        </w:r>
        <w:r w:rsidR="001F46DC">
          <w:rPr>
            <w:i/>
            <w:vertAlign w:val="superscript"/>
          </w:rPr>
          <w:t>[</w:t>
        </w:r>
        <w:r w:rsidR="00C53D61" w:rsidRPr="00011739">
          <w:rPr>
            <w:i/>
            <w:vertAlign w:val="superscript"/>
          </w:rPr>
          <w:fldChar w:fldCharType="begin"/>
        </w:r>
        <w:r w:rsidR="00C53D61" w:rsidRPr="00011739">
          <w:rPr>
            <w:i/>
            <w:vertAlign w:val="superscript"/>
          </w:rPr>
          <w:instrText xml:space="preserve"> REF _Ref485727079 \r \h </w:instrText>
        </w:r>
        <w:r w:rsidR="00011739">
          <w:rPr>
            <w:i/>
            <w:vertAlign w:val="superscript"/>
          </w:rPr>
          <w:instrText xml:space="preserve"> \* MERGEFORMAT </w:instrText>
        </w:r>
        <w:r w:rsidR="00C53D61" w:rsidRPr="00011739">
          <w:rPr>
            <w:i/>
            <w:vertAlign w:val="superscript"/>
          </w:rPr>
        </w:r>
        <w:r w:rsidR="00C53D61" w:rsidRPr="00011739">
          <w:rPr>
            <w:i/>
            <w:vertAlign w:val="superscript"/>
          </w:rPr>
          <w:fldChar w:fldCharType="separate"/>
        </w:r>
        <w:r w:rsidR="0095658E">
          <w:rPr>
            <w:i/>
            <w:vertAlign w:val="superscript"/>
          </w:rPr>
          <w:t>2</w:t>
        </w:r>
        <w:r w:rsidR="00C53D61" w:rsidRPr="00011739">
          <w:rPr>
            <w:i/>
            <w:vertAlign w:val="superscript"/>
          </w:rPr>
          <w:fldChar w:fldCharType="end"/>
        </w:r>
      </w:hyperlink>
      <w:r w:rsidR="001F46DC">
        <w:rPr>
          <w:i/>
          <w:vertAlign w:val="superscript"/>
        </w:rPr>
        <w:t>]</w:t>
      </w:r>
      <w:r w:rsidR="006E1A49">
        <w:t>)</w:t>
      </w:r>
      <w:r w:rsidR="001E169A">
        <w:t>; and</w:t>
      </w:r>
      <w:r>
        <w:t xml:space="preserve"> </w:t>
      </w:r>
    </w:p>
    <w:p w14:paraId="0228E75B" w14:textId="77777777" w:rsidR="00540C7E" w:rsidRPr="001C14D3" w:rsidRDefault="004323E3" w:rsidP="00E34EAE">
      <w:pPr>
        <w:pStyle w:val="Listenabsatz"/>
        <w:numPr>
          <w:ilvl w:val="0"/>
          <w:numId w:val="9"/>
        </w:numPr>
        <w:spacing w:after="240"/>
        <w:rPr>
          <w:b/>
          <w:kern w:val="28"/>
          <w:sz w:val="28"/>
        </w:rPr>
      </w:pPr>
      <w:r>
        <w:t xml:space="preserve">Which </w:t>
      </w:r>
      <w:r w:rsidR="006E1A49">
        <w:t xml:space="preserve">Quality Management principles </w:t>
      </w:r>
      <w:r>
        <w:t xml:space="preserve">are </w:t>
      </w:r>
      <w:r w:rsidR="006E1A49">
        <w:t>appropriate for SaMD (</w:t>
      </w:r>
      <w:hyperlink r:id="rId20" w:history="1">
        <w:r w:rsidR="005B7235" w:rsidRPr="005B7235">
          <w:rPr>
            <w:rStyle w:val="Hyperlink"/>
          </w:rPr>
          <w:t>SaMD N23</w:t>
        </w:r>
      </w:hyperlink>
      <w:r w:rsidR="005B7235" w:rsidRPr="005B7235">
        <w:rPr>
          <w:i/>
          <w:vertAlign w:val="superscript"/>
        </w:rPr>
        <w:t>[</w:t>
      </w:r>
      <w:r w:rsidR="005B7235" w:rsidRPr="005B7235">
        <w:rPr>
          <w:i/>
          <w:vertAlign w:val="superscript"/>
        </w:rPr>
        <w:fldChar w:fldCharType="begin"/>
      </w:r>
      <w:r w:rsidR="005B7235" w:rsidRPr="005B7235">
        <w:rPr>
          <w:i/>
          <w:vertAlign w:val="superscript"/>
        </w:rPr>
        <w:instrText xml:space="preserve"> REF _Ref485748593 \n \h  \* MERGEFORMAT </w:instrText>
      </w:r>
      <w:r w:rsidR="005B7235" w:rsidRPr="005B7235">
        <w:rPr>
          <w:i/>
          <w:vertAlign w:val="superscript"/>
        </w:rPr>
      </w:r>
      <w:r w:rsidR="005B7235" w:rsidRPr="005B7235">
        <w:rPr>
          <w:i/>
          <w:vertAlign w:val="superscript"/>
        </w:rPr>
        <w:fldChar w:fldCharType="separate"/>
      </w:r>
      <w:r w:rsidR="0095658E">
        <w:rPr>
          <w:i/>
          <w:vertAlign w:val="superscript"/>
        </w:rPr>
        <w:t>3</w:t>
      </w:r>
      <w:r w:rsidR="005B7235" w:rsidRPr="005B7235">
        <w:rPr>
          <w:i/>
          <w:vertAlign w:val="superscript"/>
        </w:rPr>
        <w:fldChar w:fldCharType="end"/>
      </w:r>
      <w:r w:rsidR="005B7235" w:rsidRPr="005B7235">
        <w:rPr>
          <w:i/>
          <w:vertAlign w:val="superscript"/>
        </w:rPr>
        <w:t>]</w:t>
      </w:r>
      <w:r w:rsidR="006E1A49">
        <w:t xml:space="preserve">). </w:t>
      </w:r>
      <w:bookmarkStart w:id="61" w:name="_Toc480973425"/>
      <w:bookmarkStart w:id="62" w:name="_Toc480979561"/>
      <w:bookmarkStart w:id="63" w:name="_Toc480980745"/>
      <w:bookmarkStart w:id="64" w:name="_Toc481144731"/>
      <w:bookmarkStart w:id="65" w:name="_Toc480973426"/>
      <w:bookmarkStart w:id="66" w:name="_Toc480979562"/>
      <w:bookmarkStart w:id="67" w:name="_Toc480980746"/>
      <w:bookmarkStart w:id="68" w:name="_Toc481144732"/>
      <w:bookmarkStart w:id="69" w:name="_Toc480973427"/>
      <w:bookmarkStart w:id="70" w:name="_Toc480979563"/>
      <w:bookmarkStart w:id="71" w:name="_Toc480980747"/>
      <w:bookmarkStart w:id="72" w:name="_Toc481144733"/>
      <w:bookmarkStart w:id="73" w:name="_Toc480973428"/>
      <w:bookmarkStart w:id="74" w:name="_Toc480979564"/>
      <w:bookmarkStart w:id="75" w:name="_Toc480980748"/>
      <w:bookmarkStart w:id="76" w:name="_Toc481144734"/>
      <w:bookmarkStart w:id="77" w:name="_Toc480973433"/>
      <w:bookmarkStart w:id="78" w:name="_Toc480979569"/>
      <w:bookmarkStart w:id="79" w:name="_Toc480980753"/>
      <w:bookmarkStart w:id="80" w:name="_Toc481144739"/>
      <w:bookmarkStart w:id="81" w:name="_Toc480973434"/>
      <w:bookmarkStart w:id="82" w:name="_Toc480979570"/>
      <w:bookmarkStart w:id="83" w:name="_Toc480980754"/>
      <w:bookmarkStart w:id="84" w:name="_Toc481144740"/>
      <w:bookmarkStart w:id="85" w:name="_Toc480973441"/>
      <w:bookmarkStart w:id="86" w:name="_Toc480979577"/>
      <w:bookmarkStart w:id="87" w:name="_Toc480980761"/>
      <w:bookmarkStart w:id="88" w:name="_Toc481144747"/>
      <w:bookmarkStart w:id="89" w:name="_Toc480973457"/>
      <w:bookmarkStart w:id="90" w:name="_Toc480979593"/>
      <w:bookmarkStart w:id="91" w:name="_Toc480980777"/>
      <w:bookmarkStart w:id="92" w:name="_Toc481144763"/>
      <w:bookmarkStart w:id="93" w:name="_Toc480973485"/>
      <w:bookmarkStart w:id="94" w:name="_Toc480979621"/>
      <w:bookmarkStart w:id="95" w:name="_Toc480980805"/>
      <w:bookmarkStart w:id="96" w:name="_Toc481144791"/>
      <w:bookmarkStart w:id="97" w:name="_Toc480231103"/>
      <w:bookmarkStart w:id="98" w:name="_Toc480394536"/>
      <w:bookmarkStart w:id="99" w:name="_Toc480394854"/>
      <w:bookmarkStart w:id="100" w:name="_Toc480836885"/>
      <w:bookmarkStart w:id="101" w:name="_Toc480973513"/>
      <w:bookmarkStart w:id="102" w:name="_Toc480979649"/>
      <w:bookmarkStart w:id="103" w:name="_Toc480980833"/>
      <w:bookmarkStart w:id="104" w:name="_Toc481144819"/>
      <w:bookmarkStart w:id="105" w:name="_Toc480231105"/>
      <w:bookmarkStart w:id="106" w:name="_Toc480394538"/>
      <w:bookmarkStart w:id="107" w:name="_Toc480394856"/>
      <w:bookmarkStart w:id="108" w:name="_Toc480836887"/>
      <w:bookmarkStart w:id="109" w:name="_Toc480973515"/>
      <w:bookmarkStart w:id="110" w:name="_Toc480979651"/>
      <w:bookmarkStart w:id="111" w:name="_Toc480980835"/>
      <w:bookmarkStart w:id="112" w:name="_Toc481144821"/>
      <w:bookmarkStart w:id="113" w:name="_Toc480231106"/>
      <w:bookmarkStart w:id="114" w:name="_Toc480394539"/>
      <w:bookmarkStart w:id="115" w:name="_Toc480394857"/>
      <w:bookmarkStart w:id="116" w:name="_Toc480836888"/>
      <w:bookmarkStart w:id="117" w:name="_Toc480973516"/>
      <w:bookmarkStart w:id="118" w:name="_Toc480979652"/>
      <w:bookmarkStart w:id="119" w:name="_Toc480980836"/>
      <w:bookmarkStart w:id="120" w:name="_Toc481144822"/>
      <w:bookmarkStart w:id="121" w:name="_Toc480231107"/>
      <w:bookmarkStart w:id="122" w:name="_Toc480394540"/>
      <w:bookmarkStart w:id="123" w:name="_Toc480394858"/>
      <w:bookmarkStart w:id="124" w:name="_Toc480836889"/>
      <w:bookmarkStart w:id="125" w:name="_Toc480973517"/>
      <w:bookmarkStart w:id="126" w:name="_Toc480979653"/>
      <w:bookmarkStart w:id="127" w:name="_Toc480980837"/>
      <w:bookmarkStart w:id="128" w:name="_Toc481144823"/>
      <w:bookmarkStart w:id="129" w:name="_Toc480231108"/>
      <w:bookmarkStart w:id="130" w:name="_Toc480394541"/>
      <w:bookmarkStart w:id="131" w:name="_Toc480394859"/>
      <w:bookmarkStart w:id="132" w:name="_Toc480836890"/>
      <w:bookmarkStart w:id="133" w:name="_Toc480973518"/>
      <w:bookmarkStart w:id="134" w:name="_Toc480979654"/>
      <w:bookmarkStart w:id="135" w:name="_Toc480980838"/>
      <w:bookmarkStart w:id="136" w:name="_Toc481144824"/>
      <w:bookmarkStart w:id="137" w:name="_Toc480231110"/>
      <w:bookmarkStart w:id="138" w:name="_Toc480394543"/>
      <w:bookmarkStart w:id="139" w:name="_Toc480394861"/>
      <w:bookmarkStart w:id="140" w:name="_Toc480836892"/>
      <w:bookmarkStart w:id="141" w:name="_Toc480973520"/>
      <w:bookmarkStart w:id="142" w:name="_Toc480979656"/>
      <w:bookmarkStart w:id="143" w:name="_Toc480980840"/>
      <w:bookmarkStart w:id="144" w:name="_Toc481144826"/>
      <w:bookmarkStart w:id="145" w:name="_Toc480231129"/>
      <w:bookmarkStart w:id="146" w:name="_Toc480394562"/>
      <w:bookmarkStart w:id="147" w:name="_Toc480394880"/>
      <w:bookmarkStart w:id="148" w:name="_Toc480836911"/>
      <w:bookmarkStart w:id="149" w:name="_Toc480973539"/>
      <w:bookmarkStart w:id="150" w:name="_Toc480979675"/>
      <w:bookmarkStart w:id="151" w:name="_Toc480980859"/>
      <w:bookmarkStart w:id="152" w:name="_Toc481144845"/>
      <w:bookmarkStart w:id="153" w:name="_Toc457248041"/>
      <w:bookmarkStart w:id="154" w:name="_Toc457370984"/>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76402D60" w14:textId="77777777" w:rsidR="005219B9" w:rsidRDefault="00121207" w:rsidP="00F41C1E">
      <w:pPr>
        <w:pStyle w:val="berschrift1"/>
      </w:pPr>
      <w:r>
        <w:br w:type="page"/>
      </w:r>
      <w:bookmarkStart w:id="155" w:name="_Toc492284132"/>
      <w:r w:rsidR="00825ACA">
        <w:t>Definitions</w:t>
      </w:r>
      <w:bookmarkEnd w:id="153"/>
      <w:bookmarkEnd w:id="154"/>
      <w:bookmarkEnd w:id="155"/>
    </w:p>
    <w:p w14:paraId="1719B93C" w14:textId="77777777" w:rsidR="005E0D2B" w:rsidRDefault="005E0D2B" w:rsidP="006577A6">
      <w:pPr>
        <w:pStyle w:val="berschrift2"/>
      </w:pPr>
      <w:bookmarkStart w:id="156" w:name="_Toc492284133"/>
      <w:r>
        <w:t>Clinical Evaluation</w:t>
      </w:r>
      <w:r w:rsidR="00DF3040">
        <w:t xml:space="preserve"> of a SaMD</w:t>
      </w:r>
      <w:bookmarkEnd w:id="156"/>
    </w:p>
    <w:p w14:paraId="50E3F8DB" w14:textId="77777777" w:rsidR="002E6E07" w:rsidRDefault="003C7E54" w:rsidP="002E6E07">
      <w:pPr>
        <w:spacing w:before="240"/>
      </w:pPr>
      <w:r>
        <w:rPr>
          <w:noProof/>
          <w:lang w:val="en-AU" w:eastAsia="en-AU"/>
        </w:rPr>
        <mc:AlternateContent>
          <mc:Choice Requires="wps">
            <w:drawing>
              <wp:anchor distT="0" distB="0" distL="114300" distR="114300" simplePos="0" relativeHeight="251688448" behindDoc="0" locked="0" layoutInCell="1" allowOverlap="1" wp14:anchorId="2BB850DB" wp14:editId="5902A73E">
                <wp:simplePos x="0" y="0"/>
                <wp:positionH relativeFrom="column">
                  <wp:posOffset>3648075</wp:posOffset>
                </wp:positionH>
                <wp:positionV relativeFrom="paragraph">
                  <wp:posOffset>1223645</wp:posOffset>
                </wp:positionV>
                <wp:extent cx="224790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14:paraId="514BD3F7" w14:textId="77777777" w:rsidR="003C305E" w:rsidRPr="004D4E2D" w:rsidRDefault="003C305E" w:rsidP="00166401">
                            <w:pPr>
                              <w:pStyle w:val="Beschriftung"/>
                              <w:rPr>
                                <w:noProof/>
                                <w:sz w:val="24"/>
                                <w:szCs w:val="20"/>
                              </w:rPr>
                            </w:pPr>
                            <w:r>
                              <w:t xml:space="preserve">Figure </w:t>
                            </w:r>
                            <w:fldSimple w:instr=" SEQ Figure \* ARABIC ">
                              <w:r w:rsidR="0095658E">
                                <w:rPr>
                                  <w:noProof/>
                                </w:rPr>
                                <w:t>5</w:t>
                              </w:r>
                            </w:fldSimple>
                            <w:r>
                              <w:t>- Clinical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850DB" id="Text Box 1" o:spid="_x0000_s1027" type="#_x0000_t202" style="position:absolute;margin-left:287.25pt;margin-top:96.35pt;width:177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" stroked="f">
                <v:textbox style="mso-fit-shape-to-text:t" inset="0,0,0,0">
                  <w:txbxContent>
                    <w:p w14:paraId="514BD3F7" w14:textId="77777777" w:rsidR="003C305E" w:rsidRPr="004D4E2D" w:rsidRDefault="003C305E" w:rsidP="00166401">
                      <w:pPr>
                        <w:pStyle w:val="Beschriftung"/>
                        <w:rPr>
                          <w:noProof/>
                          <w:sz w:val="24"/>
                          <w:szCs w:val="20"/>
                        </w:rPr>
                      </w:pPr>
                      <w:r>
                        <w:t xml:space="preserve">Figure </w:t>
                      </w:r>
                      <w:fldSimple w:instr=" SEQ Figure \* ARABIC ">
                        <w:r w:rsidR="0095658E">
                          <w:rPr>
                            <w:noProof/>
                          </w:rPr>
                          <w:t>5</w:t>
                        </w:r>
                      </w:fldSimple>
                      <w:r>
                        <w:t>- Clinical Evaluation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8272" behindDoc="0" locked="0" layoutInCell="1" allowOverlap="1" wp14:anchorId="55D6CC84" wp14:editId="2C70B95F">
                <wp:simplePos x="0" y="0"/>
                <wp:positionH relativeFrom="column">
                  <wp:posOffset>3648075</wp:posOffset>
                </wp:positionH>
                <wp:positionV relativeFrom="paragraph">
                  <wp:posOffset>71120</wp:posOffset>
                </wp:positionV>
                <wp:extent cx="2247900" cy="1095375"/>
                <wp:effectExtent l="9525" t="13970" r="9525" b="5080"/>
                <wp:wrapThrough wrapText="bothSides">
                  <wp:wrapPolygon edited="0">
                    <wp:start x="-92" y="-188"/>
                    <wp:lineTo x="-92" y="21600"/>
                    <wp:lineTo x="21692" y="21600"/>
                    <wp:lineTo x="21692" y="-188"/>
                    <wp:lineTo x="-92" y="-188"/>
                  </wp:wrapPolygon>
                </wp:wrapThrough>
                <wp:docPr id="314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095375"/>
                          <a:chOff x="0" y="0"/>
                          <a:chExt cx="2247900" cy="1095375"/>
                        </a:xfrm>
                      </wpg:grpSpPr>
                      <wps:wsp>
                        <wps:cNvPr id="3142" name="Text Box 3147"/>
                        <wps:cNvSpPr txBox="1">
                          <a:spLocks noChangeArrowheads="1"/>
                        </wps:cNvSpPr>
                        <wps:spPr bwMode="auto">
                          <a:xfrm>
                            <a:off x="0" y="285750"/>
                            <a:ext cx="2247900" cy="809625"/>
                          </a:xfrm>
                          <a:prstGeom prst="rect">
                            <a:avLst/>
                          </a:prstGeom>
                          <a:solidFill>
                            <a:srgbClr val="7F7F7F"/>
                          </a:solidFill>
                          <a:ln w="6350">
                            <a:solidFill>
                              <a:srgbClr val="000000"/>
                            </a:solidFill>
                            <a:miter lim="800000"/>
                            <a:headEnd/>
                            <a:tailEnd/>
                          </a:ln>
                        </wps:spPr>
                        <wps:txbx>
                          <w:txbxContent>
                            <w:p w14:paraId="214C1078" w14:textId="77777777" w:rsidR="003C305E" w:rsidRPr="005B70F3" w:rsidRDefault="003C305E" w:rsidP="00A319EE">
                              <w:pPr>
                                <w:spacing w:before="0"/>
                                <w:jc w:val="center"/>
                                <w:rPr>
                                  <w:color w:val="FFFFFF"/>
                                  <w:sz w:val="20"/>
                                </w:rPr>
                              </w:pPr>
                              <w:r w:rsidRPr="005B70F3">
                                <w:rPr>
                                  <w:color w:val="FFFFFF"/>
                                  <w:sz w:val="20"/>
                                </w:rPr>
                                <w:t>The assessment and analysis of clinical data pertaining to a medical device to verify the clinical safety, performance and effectiveness of the device when used as intended by the manufacturer.</w:t>
                              </w:r>
                            </w:p>
                          </w:txbxContent>
                        </wps:txbx>
                        <wps:bodyPr rot="0" vert="horz" wrap="square" lIns="91440" tIns="45720" rIns="91440" bIns="45720" anchor="t" anchorCtr="0" upright="1">
                          <a:noAutofit/>
                        </wps:bodyPr>
                      </wps:wsp>
                      <wps:wsp>
                        <wps:cNvPr id="3146" name="Text Box 3150"/>
                        <wps:cNvSpPr txBox="1">
                          <a:spLocks noChangeArrowheads="1"/>
                        </wps:cNvSpPr>
                        <wps:spPr bwMode="auto">
                          <a:xfrm>
                            <a:off x="0" y="0"/>
                            <a:ext cx="2247900" cy="247650"/>
                          </a:xfrm>
                          <a:prstGeom prst="rect">
                            <a:avLst/>
                          </a:prstGeom>
                          <a:solidFill>
                            <a:srgbClr val="7F7F7F"/>
                          </a:solidFill>
                          <a:ln w="6350">
                            <a:solidFill>
                              <a:srgbClr val="000000"/>
                            </a:solidFill>
                            <a:miter lim="800000"/>
                            <a:headEnd/>
                            <a:tailEnd/>
                          </a:ln>
                        </wps:spPr>
                        <wps:txbx>
                          <w:txbxContent>
                            <w:p w14:paraId="42A8C554" w14:textId="77777777" w:rsidR="003C305E" w:rsidRPr="005B70F3" w:rsidRDefault="003C305E" w:rsidP="00A319EE">
                              <w:pPr>
                                <w:spacing w:before="0" w:after="0"/>
                                <w:jc w:val="center"/>
                                <w:rPr>
                                  <w:b/>
                                  <w:color w:val="FFFFFF"/>
                                  <w:sz w:val="20"/>
                                </w:rPr>
                              </w:pPr>
                              <w:r w:rsidRPr="005B70F3">
                                <w:rPr>
                                  <w:b/>
                                  <w:color w:val="FFFFFF"/>
                                  <w:sz w:val="20"/>
                                </w:rPr>
                                <w:t>Clinical Evaluation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6CC84" id="Group 679" o:spid="_x0000_s1028" style="position:absolute;margin-left:287.25pt;margin-top:5.6pt;width:177pt;height:86.25pt;z-index:251638272" coordsize="22479,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">
                <v:shape id="Text Box 3147" o:spid="_x0000_s1029" type="#_x0000_t202" style="position:absolute;top:2857;width:2247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" fillcolor="#7f7f7f" strokeweight=".5pt">
                  <v:textbox>
                    <w:txbxContent>
                      <w:p w14:paraId="214C1078" w14:textId="77777777" w:rsidR="003C305E" w:rsidRPr="005B70F3" w:rsidRDefault="003C305E" w:rsidP="00A319EE">
                        <w:pPr>
                          <w:spacing w:before="0"/>
                          <w:jc w:val="center"/>
                          <w:rPr>
                            <w:color w:val="FFFFFF"/>
                            <w:sz w:val="20"/>
                          </w:rPr>
                        </w:pPr>
                        <w:r w:rsidRPr="005B70F3">
                          <w:rPr>
                            <w:color w:val="FFFFFF"/>
                            <w:sz w:val="20"/>
                          </w:rPr>
                          <w:t>The assessment and analysis of clinical data pertaining to a medical device to verify the clinical safety, performance and effectiveness of the device when used as intended by the manufacturer.</w:t>
                        </w:r>
                      </w:p>
                    </w:txbxContent>
                  </v:textbox>
                </v:shape>
                <v:shape id="Text Box 3150" o:spid="_x0000_s1030" type="#_x0000_t202" style="position:absolute;width:2247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" fillcolor="#7f7f7f" strokeweight=".5pt">
                  <v:textbox>
                    <w:txbxContent>
                      <w:p w14:paraId="42A8C554" w14:textId="77777777" w:rsidR="003C305E" w:rsidRPr="005B70F3" w:rsidRDefault="003C305E" w:rsidP="00A319EE">
                        <w:pPr>
                          <w:spacing w:before="0" w:after="0"/>
                          <w:jc w:val="center"/>
                          <w:rPr>
                            <w:b/>
                            <w:color w:val="FFFFFF"/>
                            <w:sz w:val="20"/>
                          </w:rPr>
                        </w:pPr>
                        <w:r w:rsidRPr="005B70F3">
                          <w:rPr>
                            <w:b/>
                            <w:color w:val="FFFFFF"/>
                            <w:sz w:val="20"/>
                          </w:rPr>
                          <w:t>Clinical Evaluation</w:t>
                        </w:r>
                      </w:p>
                    </w:txbxContent>
                  </v:textbox>
                </v:shape>
                <w10:wrap type="through"/>
              </v:group>
            </w:pict>
          </mc:Fallback>
        </mc:AlternateContent>
      </w:r>
      <w:r w:rsidR="002E6E07">
        <w:t>For purposes of this document “Clinical evaluation of a SaMD” is defined as a set of ongoing activities conducted in the assessment and analysis of a SaMD’s clinical safety, effectiveness and performance as intended by the manufacturer in the SaMD’s definition statement.</w:t>
      </w:r>
    </w:p>
    <w:p w14:paraId="54CEBD07" w14:textId="77777777" w:rsidR="00237110" w:rsidRDefault="002E6E07" w:rsidP="005932DA">
      <w:pPr>
        <w:spacing w:after="240"/>
      </w:pPr>
      <w:r>
        <w:t xml:space="preserve">This definition is consistent with prior SaMD documents and is adapted from </w:t>
      </w:r>
      <w:hyperlink r:id="rId21" w:history="1">
        <w:r w:rsidR="00A42902" w:rsidRPr="00157D3B">
          <w:rPr>
            <w:rStyle w:val="Hyperlink"/>
          </w:rPr>
          <w:t>GHTF</w:t>
        </w:r>
        <w:r w:rsidR="002B72D6">
          <w:rPr>
            <w:rStyle w:val="Hyperlink"/>
          </w:rPr>
          <w:t xml:space="preserve"> SG5</w:t>
        </w:r>
        <w:r w:rsidR="00A42902" w:rsidRPr="00157D3B">
          <w:rPr>
            <w:rStyle w:val="Hyperlink"/>
          </w:rPr>
          <w:t xml:space="preserve"> N2R8:2007</w:t>
        </w:r>
      </w:hyperlink>
      <w:r w:rsidR="00011739" w:rsidRPr="00157D3B">
        <w:rPr>
          <w:rStyle w:val="Hyperlink"/>
          <w:vertAlign w:val="superscript"/>
        </w:rPr>
        <w:t>[</w:t>
      </w:r>
      <w:r w:rsidR="00011739" w:rsidRPr="00157D3B">
        <w:rPr>
          <w:rStyle w:val="Hyperlink"/>
          <w:i w:val="0"/>
          <w:vertAlign w:val="superscript"/>
        </w:rPr>
        <w:fldChar w:fldCharType="begin"/>
      </w:r>
      <w:r w:rsidR="00011739" w:rsidRPr="00157D3B">
        <w:rPr>
          <w:rStyle w:val="Hyperlink"/>
          <w:vertAlign w:val="superscript"/>
        </w:rPr>
        <w:instrText xml:space="preserve"> REF _Ref485749061 \w \h  \* MERGEFORMAT </w:instrText>
      </w:r>
      <w:r w:rsidR="00011739" w:rsidRPr="00157D3B">
        <w:rPr>
          <w:rStyle w:val="Hyperlink"/>
          <w:i w:val="0"/>
          <w:vertAlign w:val="superscript"/>
        </w:rPr>
      </w:r>
      <w:r w:rsidR="00011739" w:rsidRPr="00157D3B">
        <w:rPr>
          <w:rStyle w:val="Hyperlink"/>
          <w:i w:val="0"/>
          <w:vertAlign w:val="superscript"/>
        </w:rPr>
        <w:fldChar w:fldCharType="separate"/>
      </w:r>
      <w:r w:rsidR="0095658E">
        <w:rPr>
          <w:rStyle w:val="Hyperlink"/>
          <w:vertAlign w:val="superscript"/>
        </w:rPr>
        <w:t>8</w:t>
      </w:r>
      <w:r w:rsidR="00011739" w:rsidRPr="00157D3B">
        <w:rPr>
          <w:rStyle w:val="Hyperlink"/>
          <w:i w:val="0"/>
          <w:vertAlign w:val="superscript"/>
        </w:rPr>
        <w:fldChar w:fldCharType="end"/>
      </w:r>
      <w:r w:rsidR="00011739" w:rsidRPr="00157D3B">
        <w:rPr>
          <w:rStyle w:val="Hyperlink"/>
          <w:vertAlign w:val="superscript"/>
        </w:rPr>
        <w:t>]</w:t>
      </w:r>
      <w:r w:rsidR="001E5769">
        <w:t>.</w:t>
      </w:r>
      <w:r w:rsidR="005E0D2B" w:rsidRPr="005E0D2B">
        <w:t xml:space="preserve"> </w:t>
      </w:r>
    </w:p>
    <w:tbl>
      <w:tblPr>
        <w:tblStyle w:val="Tabellenraster"/>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5C2EED" w:rsidRPr="005C2EED" w14:paraId="439A1B5B" w14:textId="77777777" w:rsidTr="005C2EED">
        <w:trPr>
          <w:trHeight w:val="584"/>
        </w:trPr>
        <w:tc>
          <w:tcPr>
            <w:tcW w:w="738" w:type="dxa"/>
            <w:vAlign w:val="center"/>
          </w:tcPr>
          <w:p w14:paraId="1A369CB9" w14:textId="77777777" w:rsidR="005C2EED" w:rsidRPr="005C2EED" w:rsidRDefault="005C2EED" w:rsidP="005C2EED">
            <w:pPr>
              <w:spacing w:before="0" w:after="0"/>
            </w:pPr>
            <w:r>
              <w:rPr>
                <w:noProof/>
                <w:szCs w:val="24"/>
                <w:lang w:val="en-AU" w:eastAsia="en-AU"/>
              </w:rPr>
              <w:drawing>
                <wp:inline distT="0" distB="0" distL="0" distR="0" wp14:anchorId="7B844E0B" wp14:editId="1DB308B7">
                  <wp:extent cx="307340" cy="307340"/>
                  <wp:effectExtent l="0" t="0" r="0" b="0"/>
                  <wp:docPr id="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14:paraId="3C271D41" w14:textId="77777777" w:rsidR="005C2EED" w:rsidRPr="005C2EED" w:rsidRDefault="005C2EED" w:rsidP="005C2EED">
            <w:pPr>
              <w:spacing w:before="0" w:after="0"/>
              <w:rPr>
                <w:i/>
              </w:rPr>
            </w:pPr>
            <w:r w:rsidRPr="005C2EED">
              <w:rPr>
                <w:b/>
                <w:i/>
              </w:rPr>
              <w:t>Clinical Evaluation</w:t>
            </w:r>
            <w:r w:rsidRPr="005C2EED">
              <w:rPr>
                <w:i/>
              </w:rPr>
              <w:t xml:space="preserve"> see </w:t>
            </w:r>
            <w:hyperlink r:id="rId23" w:history="1">
              <w:r w:rsidRPr="005C2EED">
                <w:rPr>
                  <w:rStyle w:val="Hyperlink"/>
                </w:rPr>
                <w:t>GHTF</w:t>
              </w:r>
              <w:r w:rsidR="002B72D6">
                <w:rPr>
                  <w:rStyle w:val="Hyperlink"/>
                </w:rPr>
                <w:t xml:space="preserve"> SG5</w:t>
              </w:r>
              <w:r w:rsidRPr="005C2EED">
                <w:rPr>
                  <w:rStyle w:val="Hyperlink"/>
                </w:rPr>
                <w:t xml:space="preserve"> N2R8:2007</w:t>
              </w:r>
            </w:hyperlink>
            <w:r w:rsidR="00011739" w:rsidRPr="001F46DC">
              <w:rPr>
                <w:rStyle w:val="Hyperlink"/>
                <w:vertAlign w:val="superscript"/>
              </w:rPr>
              <w:t>[</w:t>
            </w:r>
            <w:r w:rsidR="00011739" w:rsidRPr="001F46DC">
              <w:rPr>
                <w:rStyle w:val="Hyperlink"/>
                <w:i w:val="0"/>
                <w:vertAlign w:val="superscript"/>
              </w:rPr>
              <w:fldChar w:fldCharType="begin"/>
            </w:r>
            <w:r w:rsidR="00011739" w:rsidRPr="001F46DC">
              <w:rPr>
                <w:rStyle w:val="Hyperlink"/>
                <w:vertAlign w:val="superscript"/>
              </w:rPr>
              <w:instrText xml:space="preserve"> REF _Ref485749061 \w \h  \* MERGEFORMAT </w:instrText>
            </w:r>
            <w:r w:rsidR="00011739" w:rsidRPr="001F46DC">
              <w:rPr>
                <w:rStyle w:val="Hyperlink"/>
                <w:i w:val="0"/>
                <w:vertAlign w:val="superscript"/>
              </w:rPr>
            </w:r>
            <w:r w:rsidR="00011739" w:rsidRPr="001F46DC">
              <w:rPr>
                <w:rStyle w:val="Hyperlink"/>
                <w:i w:val="0"/>
                <w:vertAlign w:val="superscript"/>
              </w:rPr>
              <w:fldChar w:fldCharType="separate"/>
            </w:r>
            <w:r w:rsidR="0095658E">
              <w:rPr>
                <w:rStyle w:val="Hyperlink"/>
                <w:vertAlign w:val="superscript"/>
              </w:rPr>
              <w:t>8</w:t>
            </w:r>
            <w:r w:rsidR="00011739" w:rsidRPr="001F46DC">
              <w:rPr>
                <w:rStyle w:val="Hyperlink"/>
                <w:i w:val="0"/>
                <w:vertAlign w:val="superscript"/>
              </w:rPr>
              <w:fldChar w:fldCharType="end"/>
            </w:r>
            <w:r w:rsidR="00011739" w:rsidRPr="001F46DC">
              <w:rPr>
                <w:rStyle w:val="Hyperlink"/>
                <w:vertAlign w:val="superscript"/>
              </w:rPr>
              <w:t>]</w:t>
            </w:r>
          </w:p>
        </w:tc>
      </w:tr>
    </w:tbl>
    <w:p w14:paraId="0A185C9C" w14:textId="77777777" w:rsidR="00471B61" w:rsidRDefault="003C7E54" w:rsidP="00FF417F">
      <w:pPr>
        <w:pStyle w:val="berschrift2"/>
        <w:tabs>
          <w:tab w:val="num" w:pos="540"/>
        </w:tabs>
        <w:ind w:left="540" w:hanging="540"/>
      </w:pPr>
      <w:bookmarkStart w:id="157" w:name="_Toc492284134"/>
      <w:r>
        <w:rPr>
          <w:noProof/>
          <w:lang w:val="en-AU" w:eastAsia="en-AU"/>
        </w:rPr>
        <mc:AlternateContent>
          <mc:Choice Requires="wps">
            <w:drawing>
              <wp:anchor distT="0" distB="0" distL="114300" distR="114300" simplePos="0" relativeHeight="251690496" behindDoc="0" locked="0" layoutInCell="1" allowOverlap="1" wp14:anchorId="78620CC0" wp14:editId="64900B66">
                <wp:simplePos x="0" y="0"/>
                <wp:positionH relativeFrom="column">
                  <wp:posOffset>3638550</wp:posOffset>
                </wp:positionH>
                <wp:positionV relativeFrom="paragraph">
                  <wp:posOffset>1445895</wp:posOffset>
                </wp:positionV>
                <wp:extent cx="2247900" cy="635"/>
                <wp:effectExtent l="0" t="0" r="0" b="0"/>
                <wp:wrapThrough wrapText="bothSides">
                  <wp:wrapPolygon edited="0">
                    <wp:start x="0" y="0"/>
                    <wp:lineTo x="0" y="21600"/>
                    <wp:lineTo x="21600" y="21600"/>
                    <wp:lineTo x="21600" y="0"/>
                  </wp:wrapPolygon>
                </wp:wrapThrough>
                <wp:docPr id="3209" name="Text Box 3209"/>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a:effectLst/>
                      </wps:spPr>
                      <wps:txbx>
                        <w:txbxContent>
                          <w:p w14:paraId="2405DC14" w14:textId="77777777" w:rsidR="003C305E" w:rsidRPr="002032C2" w:rsidRDefault="003C305E" w:rsidP="00166401">
                            <w:pPr>
                              <w:pStyle w:val="Beschriftung"/>
                              <w:rPr>
                                <w:noProof/>
                                <w:sz w:val="24"/>
                                <w:szCs w:val="20"/>
                              </w:rPr>
                            </w:pPr>
                            <w:r>
                              <w:t xml:space="preserve">Figure </w:t>
                            </w:r>
                            <w:fldSimple w:instr=" SEQ Figure \* ARABIC ">
                              <w:r w:rsidR="0095658E">
                                <w:rPr>
                                  <w:noProof/>
                                </w:rPr>
                                <w:t>6</w:t>
                              </w:r>
                            </w:fldSimple>
                            <w:r>
                              <w:t>- Valid Clinical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620CC0" id="Text Box 3209" o:spid="_x0000_s1031" type="#_x0000_t202" style="position:absolute;left:0;text-align:left;margin-left:286.5pt;margin-top:113.85pt;width:177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" stroked="f">
                <v:textbox style="mso-fit-shape-to-text:t" inset="0,0,0,0">
                  <w:txbxContent>
                    <w:p w14:paraId="2405DC14" w14:textId="77777777" w:rsidR="003C305E" w:rsidRPr="002032C2" w:rsidRDefault="003C305E" w:rsidP="00166401">
                      <w:pPr>
                        <w:pStyle w:val="Beschriftung"/>
                        <w:rPr>
                          <w:noProof/>
                          <w:sz w:val="24"/>
                          <w:szCs w:val="20"/>
                        </w:rPr>
                      </w:pPr>
                      <w:r>
                        <w:t xml:space="preserve">Figure </w:t>
                      </w:r>
                      <w:fldSimple w:instr=" SEQ Figure \* ARABIC ">
                        <w:r w:rsidR="0095658E">
                          <w:rPr>
                            <w:noProof/>
                          </w:rPr>
                          <w:t>6</w:t>
                        </w:r>
                      </w:fldSimple>
                      <w:r>
                        <w:t>- Valid Clinical Association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42368" behindDoc="0" locked="0" layoutInCell="1" allowOverlap="1" wp14:anchorId="05122665" wp14:editId="2457981B">
                <wp:simplePos x="0" y="0"/>
                <wp:positionH relativeFrom="column">
                  <wp:posOffset>3638550</wp:posOffset>
                </wp:positionH>
                <wp:positionV relativeFrom="paragraph">
                  <wp:posOffset>436880</wp:posOffset>
                </wp:positionV>
                <wp:extent cx="2247900" cy="951865"/>
                <wp:effectExtent l="9525" t="8255" r="9525" b="11430"/>
                <wp:wrapThrough wrapText="bothSides">
                  <wp:wrapPolygon edited="0">
                    <wp:start x="-92" y="-216"/>
                    <wp:lineTo x="-92" y="21600"/>
                    <wp:lineTo x="21692" y="21600"/>
                    <wp:lineTo x="21692" y="-216"/>
                    <wp:lineTo x="-92" y="-216"/>
                  </wp:wrapPolygon>
                </wp:wrapThrough>
                <wp:docPr id="3138"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951865"/>
                          <a:chOff x="0" y="0"/>
                          <a:chExt cx="2247900" cy="951865"/>
                        </a:xfrm>
                      </wpg:grpSpPr>
                      <wps:wsp>
                        <wps:cNvPr id="3139" name="Text Box 675"/>
                        <wps:cNvSpPr txBox="1">
                          <a:spLocks noChangeArrowheads="1"/>
                        </wps:cNvSpPr>
                        <wps:spPr bwMode="auto">
                          <a:xfrm>
                            <a:off x="0" y="0"/>
                            <a:ext cx="2247900" cy="219075"/>
                          </a:xfrm>
                          <a:prstGeom prst="rect">
                            <a:avLst/>
                          </a:prstGeom>
                          <a:solidFill>
                            <a:srgbClr val="1F497D"/>
                          </a:solidFill>
                          <a:ln w="6350">
                            <a:solidFill>
                              <a:srgbClr val="000000"/>
                            </a:solidFill>
                            <a:miter lim="800000"/>
                            <a:headEnd/>
                            <a:tailEnd/>
                          </a:ln>
                        </wps:spPr>
                        <wps:txbx>
                          <w:txbxContent>
                            <w:p w14:paraId="07A74A29" w14:textId="77777777" w:rsidR="003C305E" w:rsidRPr="005B70F3" w:rsidRDefault="003C305E" w:rsidP="00540C7E">
                              <w:pPr>
                                <w:spacing w:before="0" w:after="0"/>
                                <w:jc w:val="center"/>
                                <w:rPr>
                                  <w:color w:val="FFFFFF"/>
                                  <w:sz w:val="20"/>
                                </w:rPr>
                              </w:pPr>
                              <w:r w:rsidRPr="005B70F3">
                                <w:rPr>
                                  <w:color w:val="FFFFFF"/>
                                  <w:sz w:val="20"/>
                                </w:rPr>
                                <w:t>Valid Clinical Association</w:t>
                              </w:r>
                            </w:p>
                          </w:txbxContent>
                        </wps:txbx>
                        <wps:bodyPr rot="0" vert="horz" wrap="square" lIns="91440" tIns="45720" rIns="91440" bIns="45720" anchor="t" anchorCtr="0" upright="1">
                          <a:noAutofit/>
                        </wps:bodyPr>
                      </wps:wsp>
                      <wps:wsp>
                        <wps:cNvPr id="3140" name="Text Box 676"/>
                        <wps:cNvSpPr txBox="1">
                          <a:spLocks noChangeArrowheads="1"/>
                        </wps:cNvSpPr>
                        <wps:spPr bwMode="auto">
                          <a:xfrm>
                            <a:off x="0" y="257175"/>
                            <a:ext cx="2247900" cy="694690"/>
                          </a:xfrm>
                          <a:prstGeom prst="rect">
                            <a:avLst/>
                          </a:prstGeom>
                          <a:solidFill>
                            <a:srgbClr val="1F497D"/>
                          </a:solidFill>
                          <a:ln w="6350">
                            <a:solidFill>
                              <a:srgbClr val="000000"/>
                            </a:solidFill>
                            <a:miter lim="800000"/>
                            <a:headEnd/>
                            <a:tailEnd/>
                          </a:ln>
                        </wps:spPr>
                        <wps:txbx>
                          <w:txbxContent>
                            <w:p w14:paraId="76DC21BC" w14:textId="77777777" w:rsidR="003C305E" w:rsidRPr="005B70F3" w:rsidRDefault="003C305E" w:rsidP="005932DA">
                              <w:pPr>
                                <w:spacing w:before="0" w:after="0"/>
                                <w:jc w:val="center"/>
                                <w:rPr>
                                  <w:color w:val="FFFFFF"/>
                                  <w:sz w:val="20"/>
                                </w:rPr>
                              </w:pPr>
                              <w:r w:rsidRPr="005B70F3">
                                <w:rPr>
                                  <w:color w:val="FFFFFF"/>
                                  <w:sz w:val="20"/>
                                </w:rPr>
                                <w:t>Is there a valid clinical association between your SaMD output and your SaMD’s targeted clinical condition?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22665" id="Group 681" o:spid="_x0000_s1032" style="position:absolute;left:0;text-align:left;margin-left:286.5pt;margin-top:34.4pt;width:177pt;height:74.95pt;z-index:251642368" coordsize="22479,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">
                <v:shape id="Text Box 675" o:spid="_x0000_s1033" type="#_x0000_t202" style="position:absolute;width:2247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" fillcolor="#1f497d" strokeweight=".5pt">
                  <v:textbox>
                    <w:txbxContent>
                      <w:p w14:paraId="07A74A29" w14:textId="77777777" w:rsidR="003C305E" w:rsidRPr="005B70F3" w:rsidRDefault="003C305E" w:rsidP="00540C7E">
                        <w:pPr>
                          <w:spacing w:before="0" w:after="0"/>
                          <w:jc w:val="center"/>
                          <w:rPr>
                            <w:color w:val="FFFFFF"/>
                            <w:sz w:val="20"/>
                          </w:rPr>
                        </w:pPr>
                        <w:r w:rsidRPr="005B70F3">
                          <w:rPr>
                            <w:color w:val="FFFFFF"/>
                            <w:sz w:val="20"/>
                          </w:rPr>
                          <w:t>Valid Clinical Association</w:t>
                        </w:r>
                      </w:p>
                    </w:txbxContent>
                  </v:textbox>
                </v:shape>
                <v:shape id="Text Box 676" o:spid="_x0000_s1034" type="#_x0000_t202" style="position:absolute;top:2571;width:22479;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" fillcolor="#1f497d" strokeweight=".5pt">
                  <v:textbox>
                    <w:txbxContent>
                      <w:p w14:paraId="76DC21BC" w14:textId="77777777" w:rsidR="003C305E" w:rsidRPr="005B70F3" w:rsidRDefault="003C305E" w:rsidP="005932DA">
                        <w:pPr>
                          <w:spacing w:before="0" w:after="0"/>
                          <w:jc w:val="center"/>
                          <w:rPr>
                            <w:color w:val="FFFFFF"/>
                            <w:sz w:val="20"/>
                          </w:rPr>
                        </w:pPr>
                        <w:r w:rsidRPr="005B70F3">
                          <w:rPr>
                            <w:color w:val="FFFFFF"/>
                            <w:sz w:val="20"/>
                          </w:rPr>
                          <w:t>Is there a valid clinical association between your SaMD output and your SaMD’s targeted clinical condition?</w:t>
                        </w:r>
                      </w:p>
                    </w:txbxContent>
                  </v:textbox>
                </v:shape>
                <w10:wrap type="through"/>
              </v:group>
            </w:pict>
          </mc:Fallback>
        </mc:AlternateContent>
      </w:r>
      <w:r w:rsidR="00540C7E">
        <w:t xml:space="preserve">Valid </w:t>
      </w:r>
      <w:r w:rsidR="00471B61">
        <w:t>Clinical Association</w:t>
      </w:r>
      <w:r w:rsidR="00DF3040">
        <w:t xml:space="preserve"> of a SaMD</w:t>
      </w:r>
      <w:bookmarkEnd w:id="157"/>
    </w:p>
    <w:p w14:paraId="63A58B63" w14:textId="77777777" w:rsidR="00540C7E" w:rsidRDefault="00540C7E" w:rsidP="00540C7E">
      <w:r>
        <w:t xml:space="preserve">For purposes of this </w:t>
      </w:r>
      <w:r w:rsidR="00724B1B">
        <w:t>document</w:t>
      </w:r>
      <w:r>
        <w:t>, valid clinical association, also known as scientific validity, is used to refer to the extent to which the SaMD’s output (concept, conclusion, measurements) is clinically accepted or well</w:t>
      </w:r>
      <w:r w:rsidR="006A535C">
        <w:t>-</w:t>
      </w:r>
      <w:r>
        <w:t>founded (</w:t>
      </w:r>
      <w:r w:rsidR="001E169A">
        <w:t xml:space="preserve">based on an </w:t>
      </w:r>
      <w:r>
        <w:rPr>
          <w:color w:val="000000"/>
          <w:shd w:val="clear" w:color="auto" w:fill="FFFFFF"/>
        </w:rPr>
        <w:t>established scientific framework or body of evidence</w:t>
      </w:r>
      <w:r>
        <w:rPr>
          <w:rStyle w:val="Funotenzeichen"/>
          <w:color w:val="000000"/>
          <w:shd w:val="clear" w:color="auto" w:fill="FFFFFF"/>
        </w:rPr>
        <w:footnoteReference w:id="5"/>
      </w:r>
      <w:r>
        <w:rPr>
          <w:color w:val="000000"/>
          <w:shd w:val="clear" w:color="auto" w:fill="FFFFFF"/>
        </w:rPr>
        <w:t>)</w:t>
      </w:r>
      <w:r w:rsidR="006A535C">
        <w:rPr>
          <w:color w:val="000000"/>
          <w:shd w:val="clear" w:color="auto" w:fill="FFFFFF"/>
        </w:rPr>
        <w:t>, and</w:t>
      </w:r>
      <w:r>
        <w:t xml:space="preserve"> corresponds accurately in the real world to the healthcare situation and condition identified in the SaMD definition statement.  </w:t>
      </w:r>
    </w:p>
    <w:p w14:paraId="60E13013" w14:textId="77777777" w:rsidR="00471B61" w:rsidRDefault="00540C7E" w:rsidP="00A319EE">
      <w:r>
        <w:t>A valid clinical association is an indicator of</w:t>
      </w:r>
      <w:r w:rsidR="000279F6">
        <w:t xml:space="preserve"> the level of clinical acceptance and</w:t>
      </w:r>
      <w:r>
        <w:t xml:space="preserve"> how much meaning and confidence can be </w:t>
      </w:r>
      <w:r w:rsidR="001E169A">
        <w:t>assigned to</w:t>
      </w:r>
      <w:r>
        <w:t xml:space="preserve"> the </w:t>
      </w:r>
      <w:r w:rsidR="001E169A">
        <w:t xml:space="preserve">clinical significance of the </w:t>
      </w:r>
      <w:r>
        <w:t>SaMD’s output in the intended healthcare situation and the clinical condition/physiological state.</w:t>
      </w:r>
      <w:r w:rsidRPr="00540C7E">
        <w:rPr>
          <w:rStyle w:val="Funotenzeichen"/>
        </w:rPr>
        <w:t xml:space="preserve"> </w:t>
      </w:r>
      <w:r>
        <w:rPr>
          <w:rStyle w:val="Funotenzeichen"/>
        </w:rPr>
        <w:footnoteReference w:id="6"/>
      </w:r>
    </w:p>
    <w:p w14:paraId="39FE444F" w14:textId="77777777" w:rsidR="006568D7" w:rsidRPr="00E34EAE" w:rsidRDefault="004D5CB4" w:rsidP="005C2EED">
      <w:pPr>
        <w:spacing w:after="0"/>
        <w:rPr>
          <w:b/>
          <w:i/>
        </w:rPr>
      </w:pPr>
      <w:r w:rsidDel="004D5CB4">
        <w:t xml:space="preserve"> </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826"/>
        <w:gridCol w:w="8524"/>
      </w:tblGrid>
      <w:tr w:rsidR="006568D7" w:rsidRPr="006568D7" w14:paraId="536EB426" w14:textId="77777777" w:rsidTr="006568D7">
        <w:tc>
          <w:tcPr>
            <w:tcW w:w="828" w:type="dxa"/>
            <w:vMerge w:val="restart"/>
            <w:vAlign w:val="center"/>
          </w:tcPr>
          <w:p w14:paraId="6A8F6AC1" w14:textId="77777777" w:rsidR="006568D7" w:rsidRPr="006568D7" w:rsidRDefault="006568D7" w:rsidP="006568D7">
            <w:pPr>
              <w:spacing w:before="0" w:after="0"/>
              <w:jc w:val="center"/>
              <w:rPr>
                <w:i/>
              </w:rPr>
            </w:pPr>
            <w:r>
              <w:rPr>
                <w:noProof/>
                <w:szCs w:val="24"/>
                <w:lang w:val="en-AU" w:eastAsia="en-AU"/>
              </w:rPr>
              <w:drawing>
                <wp:inline distT="0" distB="0" distL="0" distR="0" wp14:anchorId="4F730C1D" wp14:editId="0BA4993E">
                  <wp:extent cx="307340" cy="307340"/>
                  <wp:effectExtent l="0" t="0" r="0"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40" w:type="dxa"/>
            <w:vAlign w:val="center"/>
          </w:tcPr>
          <w:p w14:paraId="1AFF6913" w14:textId="77777777" w:rsidR="006568D7" w:rsidRPr="006568D7" w:rsidRDefault="006568D7" w:rsidP="006568D7">
            <w:pPr>
              <w:spacing w:before="0" w:after="0"/>
              <w:rPr>
                <w:i/>
              </w:rPr>
            </w:pPr>
            <w:r w:rsidRPr="006568D7">
              <w:rPr>
                <w:b/>
                <w:i/>
              </w:rPr>
              <w:t>SaMD</w:t>
            </w:r>
            <w:r w:rsidRPr="006568D7">
              <w:rPr>
                <w:noProof/>
                <w:szCs w:val="24"/>
              </w:rPr>
              <w:t xml:space="preserve"> </w:t>
            </w:r>
            <w:r w:rsidRPr="006568D7">
              <w:rPr>
                <w:b/>
                <w:i/>
              </w:rPr>
              <w:t>Definition Statement</w:t>
            </w:r>
            <w:r w:rsidRPr="006568D7">
              <w:rPr>
                <w:i/>
              </w:rPr>
              <w:t xml:space="preserve"> see Section 6.0 in </w:t>
            </w:r>
            <w:hyperlink r:id="rId24" w:history="1">
              <w:r w:rsidRPr="007150CE">
                <w:rPr>
                  <w:rStyle w:val="Hyperlink"/>
                </w:rPr>
                <w:t xml:space="preserve">SaMD </w:t>
              </w:r>
              <w:r w:rsidR="00C53D61" w:rsidRPr="007150CE">
                <w:rPr>
                  <w:rStyle w:val="Hyperlink"/>
                </w:rPr>
                <w:t>N12</w:t>
              </w:r>
              <w:r w:rsidR="001F46DC" w:rsidRP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1F46DC">
              <w:rPr>
                <w:i/>
                <w:vertAlign w:val="superscript"/>
              </w:rPr>
              <w:t>]</w:t>
            </w:r>
          </w:p>
        </w:tc>
      </w:tr>
      <w:tr w:rsidR="006568D7" w:rsidRPr="006568D7" w14:paraId="2AE51200" w14:textId="77777777" w:rsidTr="006568D7">
        <w:trPr>
          <w:trHeight w:val="386"/>
        </w:trPr>
        <w:tc>
          <w:tcPr>
            <w:tcW w:w="828" w:type="dxa"/>
            <w:vMerge/>
          </w:tcPr>
          <w:p w14:paraId="59020320" w14:textId="77777777" w:rsidR="006568D7" w:rsidRPr="006568D7" w:rsidRDefault="006568D7" w:rsidP="006568D7">
            <w:pPr>
              <w:spacing w:before="0" w:after="0"/>
              <w:rPr>
                <w:b/>
                <w:i/>
              </w:rPr>
            </w:pPr>
          </w:p>
        </w:tc>
        <w:tc>
          <w:tcPr>
            <w:tcW w:w="8640" w:type="dxa"/>
            <w:vAlign w:val="center"/>
          </w:tcPr>
          <w:p w14:paraId="3D3EBCFD" w14:textId="77777777" w:rsidR="006568D7" w:rsidRPr="006568D7" w:rsidRDefault="006568D7" w:rsidP="006568D7">
            <w:pPr>
              <w:spacing w:before="0" w:after="0"/>
              <w:rPr>
                <w:b/>
                <w:i/>
              </w:rPr>
            </w:pPr>
            <w:r w:rsidRPr="006568D7">
              <w:rPr>
                <w:b/>
                <w:i/>
              </w:rPr>
              <w:t>SaMD Clinical Considerations</w:t>
            </w:r>
            <w:r w:rsidRPr="006568D7">
              <w:rPr>
                <w:i/>
              </w:rPr>
              <w:t xml:space="preserve"> see Section 9.1 in </w:t>
            </w:r>
            <w:hyperlink r:id="rId25" w:history="1">
              <w:r w:rsidRPr="007150CE">
                <w:rPr>
                  <w:rStyle w:val="Hyperlink"/>
                </w:rPr>
                <w:t xml:space="preserve">SaMD </w:t>
              </w:r>
              <w:r w:rsidR="00C53D61" w:rsidRPr="007150CE">
                <w:rPr>
                  <w:rStyle w:val="Hyperlink"/>
                </w:rPr>
                <w:t>N12</w:t>
              </w:r>
              <w:r w:rsidR="001F46DC" w:rsidRPr="001F46DC">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1F46DC">
              <w:rPr>
                <w:i/>
                <w:vertAlign w:val="superscript"/>
              </w:rPr>
              <w:t>]</w:t>
            </w:r>
          </w:p>
        </w:tc>
      </w:tr>
    </w:tbl>
    <w:p w14:paraId="30F0468B" w14:textId="77777777" w:rsidR="0081588E" w:rsidRDefault="0081588E" w:rsidP="00FF417F">
      <w:pPr>
        <w:pStyle w:val="berschrift2"/>
        <w:tabs>
          <w:tab w:val="num" w:pos="540"/>
        </w:tabs>
        <w:ind w:left="540" w:hanging="540"/>
      </w:pPr>
      <w:bookmarkStart w:id="158" w:name="_Toc492284135"/>
      <w:r>
        <w:t xml:space="preserve">Analytical </w:t>
      </w:r>
      <w:r w:rsidR="00842714">
        <w:t>/</w:t>
      </w:r>
      <w:r w:rsidR="00313B20">
        <w:t xml:space="preserve"> </w:t>
      </w:r>
      <w:r w:rsidR="00842714">
        <w:t xml:space="preserve">Technical </w:t>
      </w:r>
      <w:r w:rsidR="00DF3040">
        <w:t xml:space="preserve">Validation </w:t>
      </w:r>
      <w:r>
        <w:t>of a SaMD</w:t>
      </w:r>
      <w:bookmarkEnd w:id="158"/>
    </w:p>
    <w:p w14:paraId="0CCF1359" w14:textId="77777777" w:rsidR="00D45A31" w:rsidRDefault="003C7E54" w:rsidP="009A294D">
      <w:r>
        <w:rPr>
          <w:noProof/>
          <w:lang w:val="en-AU" w:eastAsia="en-AU"/>
        </w:rPr>
        <mc:AlternateContent>
          <mc:Choice Requires="wps">
            <w:drawing>
              <wp:anchor distT="0" distB="0" distL="114300" distR="114300" simplePos="0" relativeHeight="251692544" behindDoc="0" locked="0" layoutInCell="1" allowOverlap="1" wp14:anchorId="449797CB" wp14:editId="06A73066">
                <wp:simplePos x="0" y="0"/>
                <wp:positionH relativeFrom="column">
                  <wp:posOffset>3648075</wp:posOffset>
                </wp:positionH>
                <wp:positionV relativeFrom="paragraph">
                  <wp:posOffset>1051560</wp:posOffset>
                </wp:positionV>
                <wp:extent cx="2228850" cy="635"/>
                <wp:effectExtent l="0" t="0" r="0" b="0"/>
                <wp:wrapThrough wrapText="bothSides">
                  <wp:wrapPolygon edited="0">
                    <wp:start x="0" y="0"/>
                    <wp:lineTo x="0" y="21600"/>
                    <wp:lineTo x="21600" y="21600"/>
                    <wp:lineTo x="21600" y="0"/>
                  </wp:wrapPolygon>
                </wp:wrapThrough>
                <wp:docPr id="3210" name="Text Box 3210"/>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14:paraId="07A8551A" w14:textId="77777777" w:rsidR="003C305E" w:rsidRPr="00C21DEA" w:rsidRDefault="003C305E" w:rsidP="00166401">
                            <w:pPr>
                              <w:pStyle w:val="Beschriftung"/>
                              <w:rPr>
                                <w:noProof/>
                                <w:sz w:val="24"/>
                                <w:szCs w:val="20"/>
                              </w:rPr>
                            </w:pPr>
                            <w:r>
                              <w:t xml:space="preserve">Figure </w:t>
                            </w:r>
                            <w:fldSimple w:instr=" SEQ Figure \* ARABIC ">
                              <w:r w:rsidR="0095658E">
                                <w:rPr>
                                  <w:noProof/>
                                </w:rPr>
                                <w:t>7</w:t>
                              </w:r>
                            </w:fldSimple>
                            <w:r>
                              <w:t>-Analytical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797CB" id="Text Box 3210" o:spid="_x0000_s1035" type="#_x0000_t202" style="position:absolute;margin-left:287.25pt;margin-top:82.8pt;width:175.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" stroked="f">
                <v:textbox style="mso-fit-shape-to-text:t" inset="0,0,0,0">
                  <w:txbxContent>
                    <w:p w14:paraId="07A8551A" w14:textId="77777777" w:rsidR="003C305E" w:rsidRPr="00C21DEA" w:rsidRDefault="003C305E" w:rsidP="00166401">
                      <w:pPr>
                        <w:pStyle w:val="Beschriftung"/>
                        <w:rPr>
                          <w:noProof/>
                          <w:sz w:val="24"/>
                          <w:szCs w:val="20"/>
                        </w:rPr>
                      </w:pPr>
                      <w:r>
                        <w:t xml:space="preserve">Figure </w:t>
                      </w:r>
                      <w:fldSimple w:instr=" SEQ Figure \* ARABIC ">
                        <w:r w:rsidR="0095658E">
                          <w:rPr>
                            <w:noProof/>
                          </w:rPr>
                          <w:t>7</w:t>
                        </w:r>
                      </w:fldSimple>
                      <w:r>
                        <w:t>-Analytical Validation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5200" behindDoc="0" locked="0" layoutInCell="1" allowOverlap="1" wp14:anchorId="56F870E0" wp14:editId="140F2795">
                <wp:simplePos x="0" y="0"/>
                <wp:positionH relativeFrom="column">
                  <wp:posOffset>3648075</wp:posOffset>
                </wp:positionH>
                <wp:positionV relativeFrom="paragraph">
                  <wp:posOffset>51435</wp:posOffset>
                </wp:positionV>
                <wp:extent cx="2228850" cy="942975"/>
                <wp:effectExtent l="9525" t="13335" r="9525" b="5715"/>
                <wp:wrapThrough wrapText="bothSides">
                  <wp:wrapPolygon edited="0">
                    <wp:start x="-98" y="-218"/>
                    <wp:lineTo x="-98" y="21600"/>
                    <wp:lineTo x="21698" y="21600"/>
                    <wp:lineTo x="21698" y="-218"/>
                    <wp:lineTo x="-98" y="-218"/>
                  </wp:wrapPolygon>
                </wp:wrapThrough>
                <wp:docPr id="30"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942975"/>
                          <a:chOff x="0" y="0"/>
                          <a:chExt cx="2114550" cy="942975"/>
                        </a:xfrm>
                      </wpg:grpSpPr>
                      <wps:wsp>
                        <wps:cNvPr id="31" name="Text Box 3139"/>
                        <wps:cNvSpPr txBox="1">
                          <a:spLocks noChangeArrowheads="1"/>
                        </wps:cNvSpPr>
                        <wps:spPr bwMode="auto">
                          <a:xfrm>
                            <a:off x="0" y="276225"/>
                            <a:ext cx="2114550" cy="666750"/>
                          </a:xfrm>
                          <a:prstGeom prst="rect">
                            <a:avLst/>
                          </a:prstGeom>
                          <a:solidFill>
                            <a:srgbClr val="3366FF"/>
                          </a:solidFill>
                          <a:ln w="6350">
                            <a:solidFill>
                              <a:srgbClr val="000000"/>
                            </a:solidFill>
                            <a:miter lim="800000"/>
                            <a:headEnd/>
                            <a:tailEnd/>
                          </a:ln>
                        </wps:spPr>
                        <wps:txbx>
                          <w:txbxContent>
                            <w:p w14:paraId="1B3A69D7" w14:textId="77777777" w:rsidR="003C305E" w:rsidRPr="005B70F3" w:rsidRDefault="003C305E" w:rsidP="0053587E">
                              <w:pPr>
                                <w:spacing w:before="0" w:after="0"/>
                                <w:jc w:val="center"/>
                                <w:rPr>
                                  <w:color w:val="FFFFFF"/>
                                  <w:sz w:val="20"/>
                                </w:rPr>
                              </w:pPr>
                              <w:r w:rsidRPr="00AD075F">
                                <w:rPr>
                                  <w:color w:val="FFFFFF"/>
                                  <w:sz w:val="20"/>
                                </w:rPr>
                                <w:t>Does your SaMD correctly process input data to generate accurate, reliable, and precise output data?</w:t>
                              </w:r>
                            </w:p>
                            <w:p w14:paraId="2AFB23C4" w14:textId="77777777" w:rsidR="003C305E" w:rsidRPr="005B70F3" w:rsidRDefault="003C305E" w:rsidP="00A319EE">
                              <w:pPr>
                                <w:spacing w:before="0"/>
                                <w:jc w:val="center"/>
                                <w:rPr>
                                  <w:color w:val="FFFFFF"/>
                                  <w:sz w:val="20"/>
                                </w:rPr>
                              </w:pPr>
                            </w:p>
                          </w:txbxContent>
                        </wps:txbx>
                        <wps:bodyPr rot="0" vert="horz" wrap="square" lIns="91440" tIns="45720" rIns="91440" bIns="45720" anchor="t" anchorCtr="0" upright="1">
                          <a:noAutofit/>
                        </wps:bodyPr>
                      </wps:wsp>
                      <wps:wsp>
                        <wps:cNvPr id="3136" name="Text Box 3141"/>
                        <wps:cNvSpPr txBox="1">
                          <a:spLocks noChangeArrowheads="1"/>
                        </wps:cNvSpPr>
                        <wps:spPr bwMode="auto">
                          <a:xfrm>
                            <a:off x="0" y="0"/>
                            <a:ext cx="2114550" cy="247650"/>
                          </a:xfrm>
                          <a:prstGeom prst="rect">
                            <a:avLst/>
                          </a:prstGeom>
                          <a:solidFill>
                            <a:srgbClr val="3366FF"/>
                          </a:solidFill>
                          <a:ln w="6350">
                            <a:solidFill>
                              <a:srgbClr val="000000"/>
                            </a:solidFill>
                            <a:miter lim="800000"/>
                            <a:headEnd/>
                            <a:tailEnd/>
                          </a:ln>
                        </wps:spPr>
                        <wps:txbx>
                          <w:txbxContent>
                            <w:p w14:paraId="7EC776DE" w14:textId="77777777" w:rsidR="003C305E" w:rsidRPr="005B70F3" w:rsidRDefault="003C305E" w:rsidP="00A319EE">
                              <w:pPr>
                                <w:spacing w:before="0" w:after="0"/>
                                <w:jc w:val="center"/>
                                <w:rPr>
                                  <w:b/>
                                  <w:color w:val="FFFFFF"/>
                                  <w:sz w:val="20"/>
                                </w:rPr>
                              </w:pPr>
                              <w:r w:rsidRPr="005B70F3">
                                <w:rPr>
                                  <w:b/>
                                  <w:color w:val="FFFFFF"/>
                                  <w:sz w:val="20"/>
                                </w:rPr>
                                <w:t>Analytical Validation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870E0" id="Group 682" o:spid="_x0000_s1036" style="position:absolute;margin-left:287.25pt;margin-top:4.05pt;width:175.5pt;height:74.25pt;z-index:251635200" coordsize="21145,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">
                <v:shape id="Text Box 3139" o:spid="_x0000_s1037" type="#_x0000_t202" style="position:absolute;top:2762;width:2114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" fillcolor="#36f" strokeweight=".5pt">
                  <v:textbox>
                    <w:txbxContent>
                      <w:p w14:paraId="1B3A69D7" w14:textId="77777777" w:rsidR="003C305E" w:rsidRPr="005B70F3" w:rsidRDefault="003C305E" w:rsidP="0053587E">
                        <w:pPr>
                          <w:spacing w:before="0" w:after="0"/>
                          <w:jc w:val="center"/>
                          <w:rPr>
                            <w:color w:val="FFFFFF"/>
                            <w:sz w:val="20"/>
                          </w:rPr>
                        </w:pPr>
                        <w:r w:rsidRPr="00AD075F">
                          <w:rPr>
                            <w:color w:val="FFFFFF"/>
                            <w:sz w:val="20"/>
                          </w:rPr>
                          <w:t>Does your SaMD correctly process input data to generate accurate, reliable, and precise output data?</w:t>
                        </w:r>
                      </w:p>
                      <w:p w14:paraId="2AFB23C4" w14:textId="77777777" w:rsidR="003C305E" w:rsidRPr="005B70F3" w:rsidRDefault="003C305E" w:rsidP="00A319EE">
                        <w:pPr>
                          <w:spacing w:before="0"/>
                          <w:jc w:val="center"/>
                          <w:rPr>
                            <w:color w:val="FFFFFF"/>
                            <w:sz w:val="20"/>
                          </w:rPr>
                        </w:pPr>
                      </w:p>
                    </w:txbxContent>
                  </v:textbox>
                </v:shape>
                <v:shape id="Text Box 3141" o:spid="_x0000_s1038" type="#_x0000_t202" style="position:absolute;width:2114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" fillcolor="#36f" strokeweight=".5pt">
                  <v:textbox>
                    <w:txbxContent>
                      <w:p w14:paraId="7EC776DE" w14:textId="77777777" w:rsidR="003C305E" w:rsidRPr="005B70F3" w:rsidRDefault="003C305E" w:rsidP="00A319EE">
                        <w:pPr>
                          <w:spacing w:before="0" w:after="0"/>
                          <w:jc w:val="center"/>
                          <w:rPr>
                            <w:b/>
                            <w:color w:val="FFFFFF"/>
                            <w:sz w:val="20"/>
                          </w:rPr>
                        </w:pPr>
                        <w:r w:rsidRPr="005B70F3">
                          <w:rPr>
                            <w:b/>
                            <w:color w:val="FFFFFF"/>
                            <w:sz w:val="20"/>
                          </w:rPr>
                          <w:t>Analytical Validation</w:t>
                        </w:r>
                      </w:p>
                    </w:txbxContent>
                  </v:textbox>
                </v:shape>
                <w10:wrap type="through"/>
              </v:group>
            </w:pict>
          </mc:Fallback>
        </mc:AlternateContent>
      </w:r>
      <w:r w:rsidR="008A3253">
        <w:t>A</w:t>
      </w:r>
      <w:r w:rsidR="008A6A89">
        <w:t>nalytical valid</w:t>
      </w:r>
      <w:r w:rsidR="008A3253">
        <w:t>ation</w:t>
      </w:r>
      <w:r w:rsidR="008A6A89">
        <w:t xml:space="preserve"> </w:t>
      </w:r>
      <w:r w:rsidR="008A3253">
        <w:t xml:space="preserve">measures </w:t>
      </w:r>
      <w:r w:rsidR="008A6A89">
        <w:t>the ability of a SaMD to accurately</w:t>
      </w:r>
      <w:r w:rsidR="00502816">
        <w:t>,</w:t>
      </w:r>
      <w:r w:rsidR="008A6A89">
        <w:t xml:space="preserve"> reliably </w:t>
      </w:r>
      <w:r w:rsidR="00502816">
        <w:t xml:space="preserve">and precisely </w:t>
      </w:r>
      <w:r w:rsidR="008A6A89">
        <w:t xml:space="preserve">generate the </w:t>
      </w:r>
      <w:r w:rsidR="00C67B21">
        <w:t>i</w:t>
      </w:r>
      <w:r w:rsidR="008A6A89">
        <w:t xml:space="preserve">ntended </w:t>
      </w:r>
      <w:r w:rsidR="00DF3040">
        <w:t xml:space="preserve">technical </w:t>
      </w:r>
      <w:r w:rsidR="008A6A89">
        <w:t xml:space="preserve">output from the input data.  </w:t>
      </w:r>
      <w:r w:rsidR="00D45A31">
        <w:t>Said differently, a</w:t>
      </w:r>
      <w:r w:rsidR="008A3253">
        <w:t>nalytical valid</w:t>
      </w:r>
      <w:r w:rsidR="00D45A31">
        <w:t>ation:</w:t>
      </w:r>
    </w:p>
    <w:p w14:paraId="7F25F06E" w14:textId="77777777" w:rsidR="00D45A31" w:rsidRDefault="00D45A31" w:rsidP="00E34EAE">
      <w:pPr>
        <w:pStyle w:val="Listenabsatz"/>
        <w:numPr>
          <w:ilvl w:val="0"/>
          <w:numId w:val="16"/>
        </w:numPr>
      </w:pPr>
      <w:r>
        <w:t>C</w:t>
      </w:r>
      <w:r w:rsidR="008A3253">
        <w:t>onfirms and provides objective evidence that the software was correctly constructed</w:t>
      </w:r>
      <w:r w:rsidR="001C14D3">
        <w:t xml:space="preserve"> – namely, correctly and reliably processes input data and generates output data with the appropriate level of accuracy, and repeatability and reproducibility</w:t>
      </w:r>
      <w:r w:rsidR="001E169A">
        <w:t xml:space="preserve"> (</w:t>
      </w:r>
      <w:r w:rsidR="001C14D3">
        <w:t>i.e., precision</w:t>
      </w:r>
      <w:r w:rsidR="001E169A">
        <w:t>)</w:t>
      </w:r>
      <w:r>
        <w:t xml:space="preserve">; </w:t>
      </w:r>
      <w:r w:rsidR="001C14D3">
        <w:t>and</w:t>
      </w:r>
    </w:p>
    <w:p w14:paraId="6D85A784" w14:textId="77777777" w:rsidR="008A6A89" w:rsidRDefault="00D45A31" w:rsidP="00E34EAE">
      <w:pPr>
        <w:pStyle w:val="Listenabsatz"/>
        <w:numPr>
          <w:ilvl w:val="0"/>
          <w:numId w:val="16"/>
        </w:numPr>
      </w:pPr>
      <w:r>
        <w:t>Demonstrates</w:t>
      </w:r>
      <w:r w:rsidR="008A3253">
        <w:t xml:space="preserve"> that (a)</w:t>
      </w:r>
      <w:r w:rsidR="008A3253" w:rsidRPr="00F463E1">
        <w:t xml:space="preserve"> </w:t>
      </w:r>
      <w:r w:rsidR="008A3253">
        <w:t xml:space="preserve">the </w:t>
      </w:r>
      <w:r w:rsidR="008A3253" w:rsidRPr="00F463E1">
        <w:t>s</w:t>
      </w:r>
      <w:r w:rsidR="008A3253">
        <w:t>oftware meets its specification</w:t>
      </w:r>
      <w:r w:rsidR="00DC5000">
        <w:t>s</w:t>
      </w:r>
      <w:r w:rsidR="008A3253">
        <w:t xml:space="preserve"> and (b) the software specifications conform to user needs and intended uses</w:t>
      </w:r>
      <w:r w:rsidR="00607CF0">
        <w:t>.</w:t>
      </w:r>
    </w:p>
    <w:p w14:paraId="3B786106" w14:textId="77777777" w:rsidR="008A3253" w:rsidRPr="00DF3040" w:rsidRDefault="008A3253" w:rsidP="008A3253">
      <w:pPr>
        <w:spacing w:after="240"/>
      </w:pPr>
      <w:r>
        <w:t xml:space="preserve">The </w:t>
      </w:r>
      <w:r w:rsidR="00607CF0">
        <w:t>a</w:t>
      </w:r>
      <w:r w:rsidR="008A6A89">
        <w:t>nalytical valid</w:t>
      </w:r>
      <w:r>
        <w:t>ation</w:t>
      </w:r>
      <w:r w:rsidR="008A6A89">
        <w:t xml:space="preserve"> is generally evaluated and determined by the manufacturer during the verification and validation phase of the software development lifecycle using a QMS.  </w:t>
      </w:r>
    </w:p>
    <w:p w14:paraId="142EF694" w14:textId="77777777" w:rsidR="008A6A89" w:rsidRDefault="008A6A89" w:rsidP="008A6A89">
      <w:pPr>
        <w:spacing w:after="240"/>
      </w:pPr>
      <w:r>
        <w:t>Analytical valid</w:t>
      </w:r>
      <w:r w:rsidR="008A3253">
        <w:t>ation</w:t>
      </w:r>
      <w:r>
        <w:t xml:space="preserve"> is necessary for any SaMD. </w:t>
      </w:r>
    </w:p>
    <w:tbl>
      <w:tblPr>
        <w:tblStyle w:val="Tabellenraster"/>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6568D7" w:rsidRPr="005C2EED" w14:paraId="1C402343" w14:textId="77777777" w:rsidTr="00011739">
        <w:trPr>
          <w:trHeight w:val="584"/>
        </w:trPr>
        <w:tc>
          <w:tcPr>
            <w:tcW w:w="738" w:type="dxa"/>
            <w:vAlign w:val="center"/>
          </w:tcPr>
          <w:p w14:paraId="68B6459C" w14:textId="77777777" w:rsidR="006568D7" w:rsidRPr="005C2EED" w:rsidRDefault="006568D7" w:rsidP="00011739">
            <w:pPr>
              <w:spacing w:before="0" w:after="0"/>
            </w:pPr>
            <w:r>
              <w:rPr>
                <w:noProof/>
                <w:szCs w:val="24"/>
                <w:lang w:val="en-AU" w:eastAsia="en-AU"/>
              </w:rPr>
              <w:drawing>
                <wp:inline distT="0" distB="0" distL="0" distR="0" wp14:anchorId="246E2951" wp14:editId="3133C605">
                  <wp:extent cx="307340" cy="307340"/>
                  <wp:effectExtent l="0" t="0" r="0" b="0"/>
                  <wp:docPr id="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14:paraId="33995434" w14:textId="77777777" w:rsidR="006568D7" w:rsidRPr="005C2EED" w:rsidRDefault="006568D7" w:rsidP="00011739">
            <w:pPr>
              <w:spacing w:before="0" w:after="0"/>
              <w:rPr>
                <w:i/>
              </w:rPr>
            </w:pPr>
            <w:r w:rsidRPr="005D15C6">
              <w:rPr>
                <w:b/>
                <w:i/>
              </w:rPr>
              <w:t>SaMD Verification and Validation</w:t>
            </w:r>
            <w:r w:rsidRPr="005D15C6">
              <w:rPr>
                <w:i/>
              </w:rPr>
              <w:t xml:space="preserve"> see Section 8.4 in </w:t>
            </w:r>
            <w:hyperlink r:id="rId26" w:history="1">
              <w:r w:rsidRPr="005D15C6">
                <w:rPr>
                  <w:rStyle w:val="Hyperlink"/>
                </w:rPr>
                <w:t>SaMD</w:t>
              </w:r>
              <w:r w:rsidRPr="007150CE">
                <w:rPr>
                  <w:rStyle w:val="Hyperlink"/>
                </w:rPr>
                <w:t xml:space="preserve"> </w:t>
              </w:r>
              <w:r w:rsidR="00011739" w:rsidRPr="007150CE">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p w14:paraId="6395890B" w14:textId="77777777" w:rsidR="00DF3040" w:rsidRDefault="003C7E54" w:rsidP="00E34EAE">
      <w:pPr>
        <w:pStyle w:val="berschrift2"/>
        <w:tabs>
          <w:tab w:val="clear" w:pos="576"/>
          <w:tab w:val="num" w:pos="540"/>
        </w:tabs>
        <w:ind w:left="4986" w:hanging="4986"/>
      </w:pPr>
      <w:bookmarkStart w:id="159" w:name="_Toc492284136"/>
      <w:r>
        <w:rPr>
          <w:noProof/>
          <w:lang w:val="en-AU" w:eastAsia="en-AU"/>
        </w:rPr>
        <mc:AlternateContent>
          <mc:Choice Requires="wps">
            <w:drawing>
              <wp:anchor distT="0" distB="0" distL="114300" distR="114300" simplePos="0" relativeHeight="251694592" behindDoc="0" locked="0" layoutInCell="1" allowOverlap="1" wp14:anchorId="2A406D22" wp14:editId="04A7777D">
                <wp:simplePos x="0" y="0"/>
                <wp:positionH relativeFrom="column">
                  <wp:posOffset>3724275</wp:posOffset>
                </wp:positionH>
                <wp:positionV relativeFrom="paragraph">
                  <wp:posOffset>1470660</wp:posOffset>
                </wp:positionV>
                <wp:extent cx="2038985" cy="635"/>
                <wp:effectExtent l="0" t="0" r="0" b="0"/>
                <wp:wrapThrough wrapText="bothSides">
                  <wp:wrapPolygon edited="0">
                    <wp:start x="0" y="0"/>
                    <wp:lineTo x="0" y="21600"/>
                    <wp:lineTo x="21600" y="21600"/>
                    <wp:lineTo x="21600" y="0"/>
                  </wp:wrapPolygon>
                </wp:wrapThrough>
                <wp:docPr id="3211" name="Text Box 3211"/>
                <wp:cNvGraphicFramePr/>
                <a:graphic xmlns:a="http://schemas.openxmlformats.org/drawingml/2006/main">
                  <a:graphicData uri="http://schemas.microsoft.com/office/word/2010/wordprocessingShape">
                    <wps:wsp>
                      <wps:cNvSpPr txBox="1"/>
                      <wps:spPr>
                        <a:xfrm>
                          <a:off x="0" y="0"/>
                          <a:ext cx="2038985" cy="635"/>
                        </a:xfrm>
                        <a:prstGeom prst="rect">
                          <a:avLst/>
                        </a:prstGeom>
                        <a:solidFill>
                          <a:prstClr val="white"/>
                        </a:solidFill>
                        <a:ln>
                          <a:noFill/>
                        </a:ln>
                        <a:effectLst/>
                      </wps:spPr>
                      <wps:txbx>
                        <w:txbxContent>
                          <w:p w14:paraId="30F309C1" w14:textId="77777777" w:rsidR="003C305E" w:rsidRPr="00A36CF7" w:rsidRDefault="003C305E" w:rsidP="00166401">
                            <w:pPr>
                              <w:pStyle w:val="Beschriftung"/>
                              <w:rPr>
                                <w:noProof/>
                                <w:sz w:val="24"/>
                                <w:szCs w:val="20"/>
                              </w:rPr>
                            </w:pPr>
                            <w:r>
                              <w:t xml:space="preserve">Figure </w:t>
                            </w:r>
                            <w:fldSimple w:instr=" SEQ Figure \* ARABIC ">
                              <w:r w:rsidR="0095658E">
                                <w:rPr>
                                  <w:noProof/>
                                </w:rPr>
                                <w:t>8</w:t>
                              </w:r>
                            </w:fldSimple>
                            <w:r>
                              <w:t>-Clinical Validation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406D22" id="Text Box 3211" o:spid="_x0000_s1039" type="#_x0000_t202" style="position:absolute;left:0;text-align:left;margin-left:293.25pt;margin-top:115.8pt;width:160.5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" stroked="f">
                <v:textbox style="mso-fit-shape-to-text:t" inset="0,0,0,0">
                  <w:txbxContent>
                    <w:p w14:paraId="30F309C1" w14:textId="77777777" w:rsidR="003C305E" w:rsidRPr="00A36CF7" w:rsidRDefault="003C305E" w:rsidP="00166401">
                      <w:pPr>
                        <w:pStyle w:val="Beschriftung"/>
                        <w:rPr>
                          <w:noProof/>
                          <w:sz w:val="24"/>
                          <w:szCs w:val="20"/>
                        </w:rPr>
                      </w:pPr>
                      <w:r>
                        <w:t xml:space="preserve">Figure </w:t>
                      </w:r>
                      <w:fldSimple w:instr=" SEQ Figure \* ARABIC ">
                        <w:r w:rsidR="0095658E">
                          <w:rPr>
                            <w:noProof/>
                          </w:rPr>
                          <w:t>8</w:t>
                        </w:r>
                      </w:fldSimple>
                      <w:r>
                        <w:t>-Clinical Validation</w:t>
                      </w:r>
                    </w:p>
                  </w:txbxContent>
                </v:textbox>
                <w10:wrap type="through"/>
              </v:shape>
            </w:pict>
          </mc:Fallback>
        </mc:AlternateContent>
      </w:r>
      <w:r w:rsidR="00B32866">
        <w:rPr>
          <w:noProof/>
          <w:lang w:val="en-AU" w:eastAsia="en-AU"/>
        </w:rPr>
        <mc:AlternateContent>
          <mc:Choice Requires="wpg">
            <w:drawing>
              <wp:anchor distT="0" distB="0" distL="114300" distR="114300" simplePos="0" relativeHeight="251636224" behindDoc="0" locked="0" layoutInCell="1" allowOverlap="1" wp14:anchorId="279FAA7D" wp14:editId="335C3A1A">
                <wp:simplePos x="0" y="0"/>
                <wp:positionH relativeFrom="column">
                  <wp:posOffset>3724275</wp:posOffset>
                </wp:positionH>
                <wp:positionV relativeFrom="paragraph">
                  <wp:posOffset>308610</wp:posOffset>
                </wp:positionV>
                <wp:extent cx="2038985" cy="1104900"/>
                <wp:effectExtent l="0" t="0" r="18415" b="19050"/>
                <wp:wrapThrough wrapText="bothSides">
                  <wp:wrapPolygon edited="0">
                    <wp:start x="0" y="0"/>
                    <wp:lineTo x="0" y="21600"/>
                    <wp:lineTo x="21593" y="21600"/>
                    <wp:lineTo x="21593" y="0"/>
                    <wp:lineTo x="0" y="0"/>
                  </wp:wrapPolygon>
                </wp:wrapThrough>
                <wp:docPr id="2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104900"/>
                          <a:chOff x="0" y="0"/>
                          <a:chExt cx="2038985" cy="1123951"/>
                        </a:xfrm>
                      </wpg:grpSpPr>
                      <wps:wsp>
                        <wps:cNvPr id="28" name="Text Box 3136"/>
                        <wps:cNvSpPr txBox="1">
                          <a:spLocks noChangeArrowheads="1"/>
                        </wps:cNvSpPr>
                        <wps:spPr bwMode="auto">
                          <a:xfrm>
                            <a:off x="0" y="285751"/>
                            <a:ext cx="2038985" cy="838200"/>
                          </a:xfrm>
                          <a:prstGeom prst="rect">
                            <a:avLst/>
                          </a:prstGeom>
                          <a:solidFill>
                            <a:srgbClr val="7030A0"/>
                          </a:solidFill>
                          <a:ln w="6350">
                            <a:solidFill>
                              <a:srgbClr val="000000"/>
                            </a:solidFill>
                            <a:miter lim="800000"/>
                            <a:headEnd/>
                            <a:tailEnd/>
                          </a:ln>
                        </wps:spPr>
                        <wps:txbx>
                          <w:txbxContent>
                            <w:p w14:paraId="3B8C986E" w14:textId="77777777" w:rsidR="003C305E" w:rsidRPr="005B70F3" w:rsidRDefault="003C305E" w:rsidP="00287B16">
                              <w:pPr>
                                <w:spacing w:before="0" w:after="0"/>
                                <w:jc w:val="center"/>
                                <w:rPr>
                                  <w:color w:val="FFFFFF"/>
                                  <w:sz w:val="20"/>
                                </w:rPr>
                              </w:pPr>
                              <w:r w:rsidRPr="00AD075F">
                                <w:rPr>
                                  <w:color w:val="FFFFFF"/>
                                  <w:sz w:val="20"/>
                                </w:rPr>
                                <w:t>Does use of your SaMD’s accurate, reliable, and precise output data achieve your intended purpose in your target population in the context of clinical care?</w:t>
                              </w:r>
                            </w:p>
                            <w:p w14:paraId="1BC09898" w14:textId="77777777" w:rsidR="003C305E" w:rsidRPr="005B70F3" w:rsidRDefault="003C305E" w:rsidP="0053223D">
                              <w:pPr>
                                <w:jc w:val="center"/>
                                <w:rPr>
                                  <w:color w:val="FFFFFF"/>
                                  <w:sz w:val="20"/>
                                </w:rPr>
                              </w:pPr>
                            </w:p>
                          </w:txbxContent>
                        </wps:txbx>
                        <wps:bodyPr rot="0" vert="horz" wrap="square" lIns="91440" tIns="45720" rIns="91440" bIns="45720" anchor="t" anchorCtr="0" upright="1">
                          <a:noAutofit/>
                        </wps:bodyPr>
                      </wps:wsp>
                      <wps:wsp>
                        <wps:cNvPr id="29" name="Text Box 3142"/>
                        <wps:cNvSpPr txBox="1">
                          <a:spLocks noChangeArrowheads="1"/>
                        </wps:cNvSpPr>
                        <wps:spPr bwMode="auto">
                          <a:xfrm>
                            <a:off x="0" y="0"/>
                            <a:ext cx="2038985" cy="247650"/>
                          </a:xfrm>
                          <a:prstGeom prst="rect">
                            <a:avLst/>
                          </a:prstGeom>
                          <a:solidFill>
                            <a:srgbClr val="7030A0"/>
                          </a:solidFill>
                          <a:ln w="6350">
                            <a:solidFill>
                              <a:srgbClr val="000000"/>
                            </a:solidFill>
                            <a:miter lim="800000"/>
                            <a:headEnd/>
                            <a:tailEnd/>
                          </a:ln>
                        </wps:spPr>
                        <wps:txbx>
                          <w:txbxContent>
                            <w:p w14:paraId="1D42CC17" w14:textId="77777777" w:rsidR="003C305E" w:rsidRPr="005B70F3" w:rsidRDefault="003C305E" w:rsidP="008B2992">
                              <w:pPr>
                                <w:spacing w:before="0" w:after="0"/>
                                <w:jc w:val="center"/>
                                <w:rPr>
                                  <w:b/>
                                  <w:color w:val="FFFFFF"/>
                                  <w:sz w:val="20"/>
                                </w:rPr>
                              </w:pPr>
                              <w:r w:rsidRPr="005B70F3">
                                <w:rPr>
                                  <w:b/>
                                  <w:color w:val="FFFFFF"/>
                                  <w:sz w:val="20"/>
                                </w:rPr>
                                <w:t>Clinical Validation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79FAA7D" id="Group 31" o:spid="_x0000_s1040" style="position:absolute;left:0;text-align:left;margin-left:293.25pt;margin-top:24.3pt;width:160.55pt;height:87pt;z-index:251636224;mso-height-relative:margin" coordsize="20389,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">
                <v:shape id="Text Box 3136" o:spid="_x0000_s1041" type="#_x0000_t202" style="position:absolute;top:2857;width:2038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" fillcolor="#7030a0" strokeweight=".5pt">
                  <v:textbox>
                    <w:txbxContent>
                      <w:p w14:paraId="3B8C986E" w14:textId="77777777" w:rsidR="003C305E" w:rsidRPr="005B70F3" w:rsidRDefault="003C305E" w:rsidP="00287B16">
                        <w:pPr>
                          <w:spacing w:before="0" w:after="0"/>
                          <w:jc w:val="center"/>
                          <w:rPr>
                            <w:color w:val="FFFFFF"/>
                            <w:sz w:val="20"/>
                          </w:rPr>
                        </w:pPr>
                        <w:r w:rsidRPr="00AD075F">
                          <w:rPr>
                            <w:color w:val="FFFFFF"/>
                            <w:sz w:val="20"/>
                          </w:rPr>
                          <w:t>Does use of your SaMD’s accurate, reliable, and precise output data achieve your intended purpose in your target population in the context of clinical care?</w:t>
                        </w:r>
                      </w:p>
                      <w:p w14:paraId="1BC09898" w14:textId="77777777" w:rsidR="003C305E" w:rsidRPr="005B70F3" w:rsidRDefault="003C305E" w:rsidP="0053223D">
                        <w:pPr>
                          <w:jc w:val="center"/>
                          <w:rPr>
                            <w:color w:val="FFFFFF"/>
                            <w:sz w:val="20"/>
                          </w:rPr>
                        </w:pPr>
                      </w:p>
                    </w:txbxContent>
                  </v:textbox>
                </v:shape>
                <v:shape id="Text Box 3142" o:spid="_x0000_s1042" type="#_x0000_t202" style="position:absolute;width:203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" fillcolor="#7030a0" strokeweight=".5pt">
                  <v:textbox>
                    <w:txbxContent>
                      <w:p w14:paraId="1D42CC17" w14:textId="77777777" w:rsidR="003C305E" w:rsidRPr="005B70F3" w:rsidRDefault="003C305E" w:rsidP="008B2992">
                        <w:pPr>
                          <w:spacing w:before="0" w:after="0"/>
                          <w:jc w:val="center"/>
                          <w:rPr>
                            <w:b/>
                            <w:color w:val="FFFFFF"/>
                            <w:sz w:val="20"/>
                          </w:rPr>
                        </w:pPr>
                        <w:r w:rsidRPr="005B70F3">
                          <w:rPr>
                            <w:b/>
                            <w:color w:val="FFFFFF"/>
                            <w:sz w:val="20"/>
                          </w:rPr>
                          <w:t>Clinical Validation</w:t>
                        </w:r>
                      </w:p>
                    </w:txbxContent>
                  </v:textbox>
                </v:shape>
                <w10:wrap type="through"/>
              </v:group>
            </w:pict>
          </mc:Fallback>
        </mc:AlternateContent>
      </w:r>
      <w:r w:rsidR="00DF3040">
        <w:t>Clinical Validation of a SaMD</w:t>
      </w:r>
      <w:bookmarkEnd w:id="159"/>
    </w:p>
    <w:p w14:paraId="7AB764AD" w14:textId="77777777" w:rsidR="00E42FFC" w:rsidRDefault="008A3253" w:rsidP="00E42FFC">
      <w:r>
        <w:t>Clinical validation measures</w:t>
      </w:r>
      <w:r w:rsidR="00E42FFC">
        <w:t xml:space="preserve"> the ability of a SaMD to yield a clinically meaningful output associated to the target use of SaMD output </w:t>
      </w:r>
      <w:r w:rsidR="001E169A">
        <w:t>in</w:t>
      </w:r>
      <w:r w:rsidR="00B74509">
        <w:t xml:space="preserve"> </w:t>
      </w:r>
      <w:r w:rsidR="00E42FFC">
        <w:t xml:space="preserve">the </w:t>
      </w:r>
      <w:r w:rsidR="00B74509">
        <w:t>target</w:t>
      </w:r>
      <w:r w:rsidR="00E42FFC">
        <w:t xml:space="preserve"> health care situation or condition identified in the SaMD</w:t>
      </w:r>
      <w:r w:rsidR="00E42FFC" w:rsidRPr="007719B6">
        <w:t xml:space="preserve"> </w:t>
      </w:r>
      <w:r w:rsidR="00E42FFC">
        <w:t>definition statement. Clinically meaningful means the positive impact of a SaMD on the health of an individual</w:t>
      </w:r>
      <w:r w:rsidR="008754F5">
        <w:t xml:space="preserve"> or population</w:t>
      </w:r>
      <w:r w:rsidR="00E42FFC">
        <w:t xml:space="preserve">, to be specified as meaningful, measurable, patient-relevant clinical outcome(s), including outcome(s) related to </w:t>
      </w:r>
      <w:r w:rsidR="008754F5">
        <w:t xml:space="preserve">the function of the SaMD (e.g., </w:t>
      </w:r>
      <w:r w:rsidR="00E42FFC">
        <w:t>diagnosis</w:t>
      </w:r>
      <w:r w:rsidR="008754F5">
        <w:t xml:space="preserve">, </w:t>
      </w:r>
      <w:r w:rsidR="00D45A31">
        <w:t>treatment</w:t>
      </w:r>
      <w:r w:rsidR="008754F5">
        <w:t>, prediction of risk, prediction of treatment response),</w:t>
      </w:r>
      <w:r w:rsidR="00D45A31">
        <w:t xml:space="preserve"> or </w:t>
      </w:r>
      <w:r w:rsidR="00E42FFC">
        <w:t xml:space="preserve">a positive impact on </w:t>
      </w:r>
      <w:r w:rsidR="00427EA3">
        <w:t>individual or public health</w:t>
      </w:r>
      <w:r w:rsidR="00E42FFC">
        <w:t>.</w:t>
      </w:r>
    </w:p>
    <w:p w14:paraId="689E4073" w14:textId="77777777" w:rsidR="00E42FFC" w:rsidRDefault="00E42FFC" w:rsidP="00E42FFC">
      <w:r w:rsidRPr="00D463E5">
        <w:t>C</w:t>
      </w:r>
      <w:r w:rsidRPr="001867D7">
        <w:t xml:space="preserve">linical </w:t>
      </w:r>
      <w:r>
        <w:t>validity</w:t>
      </w:r>
      <w:r w:rsidRPr="001867D7">
        <w:t xml:space="preserve"> </w:t>
      </w:r>
      <w:r w:rsidRPr="00D463E5">
        <w:t xml:space="preserve">is evaluated and determined by the manufacturer during the development of a SaMD </w:t>
      </w:r>
      <w:r w:rsidRPr="001867D7">
        <w:t xml:space="preserve">before </w:t>
      </w:r>
      <w:r w:rsidRPr="00D463E5">
        <w:t xml:space="preserve">it is distributed for use </w:t>
      </w:r>
      <w:r w:rsidRPr="001867D7">
        <w:t xml:space="preserve">(pre-market) </w:t>
      </w:r>
      <w:r w:rsidR="006302EC">
        <w:t>and</w:t>
      </w:r>
      <w:r w:rsidR="006302EC" w:rsidRPr="001867D7">
        <w:t xml:space="preserve"> </w:t>
      </w:r>
      <w:r w:rsidRPr="00D463E5">
        <w:t>after distribution while the SaMD is in use</w:t>
      </w:r>
      <w:r w:rsidRPr="001867D7">
        <w:t xml:space="preserve"> (post-market)</w:t>
      </w:r>
      <w:r w:rsidRPr="00D463E5">
        <w:t>.</w:t>
      </w:r>
      <w:r>
        <w:t xml:space="preserve"> </w:t>
      </w:r>
    </w:p>
    <w:p w14:paraId="1A1B6282" w14:textId="77777777" w:rsidR="008B2992" w:rsidRDefault="00E42FFC" w:rsidP="00E42FFC">
      <w:r w:rsidRPr="001327A9">
        <w:t xml:space="preserve">Clinical </w:t>
      </w:r>
      <w:r>
        <w:t>validation</w:t>
      </w:r>
      <w:r w:rsidRPr="001327A9">
        <w:t xml:space="preserve"> of a SaMD can also be viewed as the relationship between the verification and validation results of the SaMD algorithm and the clinical conditions of</w:t>
      </w:r>
      <w:r w:rsidR="008B2992">
        <w:t xml:space="preserve"> interest</w:t>
      </w:r>
      <w:r w:rsidRPr="001327A9">
        <w:t xml:space="preserve">.  </w:t>
      </w:r>
      <w:r>
        <w:t xml:space="preserve">Clinical </w:t>
      </w:r>
      <w:r w:rsidR="002B72D6">
        <w:t>validation</w:t>
      </w:r>
      <w:r>
        <w:t xml:space="preserve"> is a necessary component of clinical evaluation for </w:t>
      </w:r>
      <w:r w:rsidR="008B2992">
        <w:t>all</w:t>
      </w:r>
      <w:r>
        <w:t xml:space="preserve"> SaMD</w:t>
      </w:r>
      <w:r w:rsidR="008B2992">
        <w:t xml:space="preserve"> and can be demonstrated by either:</w:t>
      </w:r>
    </w:p>
    <w:p w14:paraId="279EC9D4" w14:textId="77777777" w:rsidR="008B2992" w:rsidRDefault="00BD4F9F" w:rsidP="00E34EAE">
      <w:pPr>
        <w:pStyle w:val="Listenabsatz"/>
        <w:numPr>
          <w:ilvl w:val="0"/>
          <w:numId w:val="19"/>
        </w:numPr>
      </w:pPr>
      <w:r>
        <w:t>Referencing</w:t>
      </w:r>
      <w:r w:rsidR="008B2992" w:rsidRPr="008B2992">
        <w:t xml:space="preserve"> </w:t>
      </w:r>
      <w:r>
        <w:t xml:space="preserve">existing </w:t>
      </w:r>
      <w:r w:rsidR="008B2992" w:rsidRPr="008B2992">
        <w:t xml:space="preserve">data </w:t>
      </w:r>
      <w:r>
        <w:t>from studies conducted for the same intended use;</w:t>
      </w:r>
    </w:p>
    <w:p w14:paraId="11B19120" w14:textId="77777777" w:rsidR="00BD4F9F" w:rsidRDefault="00065111" w:rsidP="00E34EAE">
      <w:pPr>
        <w:pStyle w:val="Listenabsatz"/>
        <w:numPr>
          <w:ilvl w:val="0"/>
          <w:numId w:val="19"/>
        </w:numPr>
      </w:pPr>
      <w:r>
        <w:t xml:space="preserve">Referencing existing data from studies conducted for a different intended </w:t>
      </w:r>
      <w:r w:rsidR="004E1ED4">
        <w:t>use</w:t>
      </w:r>
      <w:r>
        <w:t>, where extrapolation of such data can be justified; or</w:t>
      </w:r>
    </w:p>
    <w:p w14:paraId="64193A8F" w14:textId="77777777" w:rsidR="00E42FFC" w:rsidRDefault="00BD4F9F" w:rsidP="006568D7">
      <w:pPr>
        <w:pStyle w:val="Listenabsatz"/>
        <w:numPr>
          <w:ilvl w:val="0"/>
          <w:numId w:val="19"/>
        </w:numPr>
        <w:spacing w:after="240"/>
      </w:pPr>
      <w:r>
        <w:t>Generating new</w:t>
      </w:r>
      <w:r w:rsidR="00AF7CEF">
        <w:t xml:space="preserve"> clinical data</w:t>
      </w:r>
      <w:r w:rsidR="0074527A">
        <w:t xml:space="preserve"> for a specific intended use</w:t>
      </w:r>
      <w:r w:rsidR="004E1ED4">
        <w:t>.</w:t>
      </w:r>
    </w:p>
    <w:p w14:paraId="36E87A28" w14:textId="77777777" w:rsidR="001E169A" w:rsidRDefault="001E169A" w:rsidP="001E169A">
      <w:pPr>
        <w:spacing w:after="240"/>
        <w:ind w:left="360"/>
      </w:pPr>
      <w:r>
        <w:t>Clinical validation is necessary for any SaMD.</w:t>
      </w:r>
    </w:p>
    <w:tbl>
      <w:tblPr>
        <w:tblStyle w:val="Tabellenraster"/>
        <w:tblW w:w="9486" w:type="dxa"/>
        <w:tblBorders>
          <w:insideH w:val="none" w:sz="0" w:space="0" w:color="auto"/>
          <w:insideV w:val="none" w:sz="0" w:space="0" w:color="auto"/>
        </w:tblBorders>
        <w:tblLook w:val="04A0" w:firstRow="1" w:lastRow="0" w:firstColumn="1" w:lastColumn="0" w:noHBand="0" w:noVBand="1"/>
      </w:tblPr>
      <w:tblGrid>
        <w:gridCol w:w="738"/>
        <w:gridCol w:w="8748"/>
      </w:tblGrid>
      <w:tr w:rsidR="006568D7" w:rsidRPr="005C2EED" w14:paraId="79222423" w14:textId="77777777" w:rsidTr="00011739">
        <w:trPr>
          <w:trHeight w:val="584"/>
        </w:trPr>
        <w:tc>
          <w:tcPr>
            <w:tcW w:w="738" w:type="dxa"/>
            <w:vAlign w:val="center"/>
          </w:tcPr>
          <w:p w14:paraId="0FA33430" w14:textId="77777777" w:rsidR="006568D7" w:rsidRPr="005C2EED" w:rsidRDefault="006568D7" w:rsidP="00011739">
            <w:pPr>
              <w:spacing w:before="0" w:after="0"/>
            </w:pPr>
            <w:r>
              <w:rPr>
                <w:noProof/>
                <w:szCs w:val="24"/>
                <w:lang w:val="en-AU" w:eastAsia="en-AU"/>
              </w:rPr>
              <w:drawing>
                <wp:inline distT="0" distB="0" distL="0" distR="0" wp14:anchorId="742DD63A" wp14:editId="1D8066A9">
                  <wp:extent cx="307340" cy="307340"/>
                  <wp:effectExtent l="0" t="0" r="0"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748" w:type="dxa"/>
            <w:vAlign w:val="center"/>
          </w:tcPr>
          <w:p w14:paraId="0315DF3F" w14:textId="77777777" w:rsidR="006568D7" w:rsidRPr="005C2EED" w:rsidRDefault="006568D7" w:rsidP="00011739">
            <w:pPr>
              <w:spacing w:before="0" w:after="0"/>
              <w:rPr>
                <w:i/>
              </w:rPr>
            </w:pPr>
            <w:r w:rsidRPr="005D15C6">
              <w:rPr>
                <w:b/>
                <w:i/>
              </w:rPr>
              <w:t>SaMD Verification and Validation</w:t>
            </w:r>
            <w:r w:rsidRPr="005D15C6">
              <w:rPr>
                <w:i/>
              </w:rPr>
              <w:t xml:space="preserve"> see Section 8.4 in </w:t>
            </w:r>
            <w:hyperlink r:id="rId27" w:history="1">
              <w:r w:rsidRPr="005D15C6">
                <w:rPr>
                  <w:rStyle w:val="Hyperlink"/>
                </w:rPr>
                <w:t xml:space="preserve">SaMD </w:t>
              </w:r>
              <w:r w:rsidR="00011739" w:rsidRPr="007150CE">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p w14:paraId="2DD15206" w14:textId="77777777" w:rsidR="006568D7" w:rsidRDefault="006568D7" w:rsidP="006568D7"/>
    <w:p w14:paraId="52446B99" w14:textId="77777777" w:rsidR="005219B9" w:rsidRDefault="00E849E9" w:rsidP="00F41C1E">
      <w:pPr>
        <w:pStyle w:val="berschrift1"/>
      </w:pPr>
      <w:bookmarkStart w:id="160" w:name="_Toc480149043"/>
      <w:bookmarkStart w:id="161" w:name="_Toc480149054"/>
      <w:bookmarkStart w:id="162" w:name="_Toc480149055"/>
      <w:bookmarkStart w:id="163" w:name="_Toc457161909"/>
      <w:bookmarkStart w:id="164" w:name="_Toc452909191"/>
      <w:bookmarkStart w:id="165" w:name="_Toc452909224"/>
      <w:bookmarkStart w:id="166" w:name="_Toc452909257"/>
      <w:bookmarkStart w:id="167" w:name="_Toc452909297"/>
      <w:bookmarkStart w:id="168" w:name="_Toc452909352"/>
      <w:bookmarkStart w:id="169" w:name="_Toc452909487"/>
      <w:bookmarkStart w:id="170" w:name="_Toc452909619"/>
      <w:bookmarkStart w:id="171" w:name="_Toc485635002"/>
      <w:bookmarkStart w:id="172" w:name="_Toc457248046"/>
      <w:bookmarkStart w:id="173" w:name="_Toc457370989"/>
      <w:bookmarkStart w:id="174" w:name="_Toc492284137"/>
      <w:bookmarkEnd w:id="160"/>
      <w:bookmarkEnd w:id="161"/>
      <w:bookmarkEnd w:id="162"/>
      <w:bookmarkEnd w:id="163"/>
      <w:bookmarkEnd w:id="164"/>
      <w:bookmarkEnd w:id="165"/>
      <w:bookmarkEnd w:id="166"/>
      <w:bookmarkEnd w:id="167"/>
      <w:bookmarkEnd w:id="168"/>
      <w:bookmarkEnd w:id="169"/>
      <w:bookmarkEnd w:id="170"/>
      <w:bookmarkEnd w:id="171"/>
      <w:r>
        <w:t xml:space="preserve">General </w:t>
      </w:r>
      <w:r w:rsidR="00F64CC5">
        <w:t xml:space="preserve">Principles </w:t>
      </w:r>
      <w:r w:rsidR="00674604">
        <w:t xml:space="preserve">and Context </w:t>
      </w:r>
      <w:r w:rsidR="00F64CC5">
        <w:t xml:space="preserve">of </w:t>
      </w:r>
      <w:r w:rsidR="003A08BE">
        <w:t xml:space="preserve">SaMD </w:t>
      </w:r>
      <w:r w:rsidR="00F64CC5">
        <w:t>Clinical Evaluation</w:t>
      </w:r>
      <w:bookmarkEnd w:id="172"/>
      <w:bookmarkEnd w:id="173"/>
      <w:r w:rsidR="007D65AC">
        <w:t xml:space="preserve"> Process</w:t>
      </w:r>
      <w:bookmarkEnd w:id="174"/>
    </w:p>
    <w:p w14:paraId="25E0A7FF" w14:textId="77777777" w:rsidR="00B32866" w:rsidRDefault="000104C6" w:rsidP="00FA1602">
      <w:pPr>
        <w:keepNext/>
        <w:spacing w:before="240"/>
        <w:rPr>
          <w:noProof/>
        </w:rPr>
      </w:pPr>
      <w:r w:rsidRPr="008B2992">
        <w:t>A</w:t>
      </w:r>
      <w:r w:rsidR="00BF481B">
        <w:t xml:space="preserve"> SaMD can </w:t>
      </w:r>
      <w:r>
        <w:t xml:space="preserve">best </w:t>
      </w:r>
      <w:r w:rsidR="00BF481B">
        <w:t xml:space="preserve">be described as software </w:t>
      </w:r>
      <w:r w:rsidR="002C3AD2">
        <w:t xml:space="preserve">that utilizes an </w:t>
      </w:r>
      <w:r w:rsidR="00BF481B">
        <w:t xml:space="preserve">algorithm </w:t>
      </w:r>
      <w:r w:rsidR="002C3AD2">
        <w:t>(</w:t>
      </w:r>
      <w:r w:rsidR="003923AE">
        <w:t xml:space="preserve">logic, </w:t>
      </w:r>
      <w:r w:rsidR="00BF481B" w:rsidRPr="00BF481B">
        <w:t>set of rules</w:t>
      </w:r>
      <w:r w:rsidR="003923AE">
        <w:t>, or model</w:t>
      </w:r>
      <w:r w:rsidR="002C3AD2">
        <w:t>)</w:t>
      </w:r>
      <w:r w:rsidR="00BF481B" w:rsidRPr="00BF481B">
        <w:t xml:space="preserve"> </w:t>
      </w:r>
      <w:r w:rsidR="00BF481B">
        <w:t>that operates on data input (digitized content) to produce an output that is intended for medical purposes as defined by the SaMD manufacturer</w:t>
      </w:r>
      <w:r>
        <w:t xml:space="preserve"> (</w:t>
      </w:r>
      <w:r w:rsidR="007150CE">
        <w:rPr>
          <w:highlight w:val="yellow"/>
        </w:rPr>
        <w:fldChar w:fldCharType="begin"/>
      </w:r>
      <w:r w:rsidR="007150CE">
        <w:instrText xml:space="preserve"> REF _Ref485889886 \h </w:instrText>
      </w:r>
      <w:r w:rsidR="007150CE">
        <w:rPr>
          <w:highlight w:val="yellow"/>
        </w:rPr>
      </w:r>
      <w:r w:rsidR="007150CE">
        <w:rPr>
          <w:highlight w:val="yellow"/>
        </w:rPr>
        <w:fldChar w:fldCharType="separate"/>
      </w:r>
      <w:r w:rsidR="0095658E">
        <w:t xml:space="preserve">Figure </w:t>
      </w:r>
      <w:r w:rsidR="0095658E">
        <w:rPr>
          <w:noProof/>
        </w:rPr>
        <w:t>9</w:t>
      </w:r>
      <w:r w:rsidR="007150CE">
        <w:rPr>
          <w:highlight w:val="yellow"/>
        </w:rPr>
        <w:fldChar w:fldCharType="end"/>
      </w:r>
      <w:r>
        <w:t>)</w:t>
      </w:r>
      <w:r w:rsidR="005357E7">
        <w:t>.</w:t>
      </w:r>
      <w:r>
        <w:t xml:space="preserve"> </w:t>
      </w:r>
      <w:r w:rsidR="005357E7" w:rsidRPr="005357E7">
        <w:t>The risks and benefits posed by SaMD</w:t>
      </w:r>
      <w:r w:rsidR="00061B23">
        <w:t xml:space="preserve"> outputs</w:t>
      </w:r>
      <w:r w:rsidR="005357E7" w:rsidRPr="005357E7">
        <w:t xml:space="preserve"> are largely related to the risk of inaccurate or incorrect output of the SaMD, which may impact the clinical management of a patient.</w:t>
      </w:r>
      <w:r w:rsidR="00B32866" w:rsidRPr="00B32866">
        <w:rPr>
          <w:noProof/>
        </w:rPr>
        <w:t xml:space="preserve"> </w:t>
      </w:r>
    </w:p>
    <w:p w14:paraId="3699AC31" w14:textId="77777777" w:rsidR="000104C6" w:rsidRDefault="00B32866" w:rsidP="00FA1602">
      <w:pPr>
        <w:keepNext/>
        <w:spacing w:before="240"/>
      </w:pPr>
      <w:r>
        <w:rPr>
          <w:noProof/>
          <w:lang w:val="en-AU" w:eastAsia="en-AU"/>
        </w:rPr>
        <mc:AlternateContent>
          <mc:Choice Requires="wpc">
            <w:drawing>
              <wp:inline distT="0" distB="0" distL="0" distR="0" wp14:anchorId="61EF10F9" wp14:editId="2B6B0769">
                <wp:extent cx="5879804" cy="2656886"/>
                <wp:effectExtent l="0" t="0" r="0" b="0"/>
                <wp:docPr id="273" name="Canvas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212" name="Group 3212"/>
                        <wpg:cNvGrpSpPr/>
                        <wpg:grpSpPr>
                          <a:xfrm>
                            <a:off x="372155" y="0"/>
                            <a:ext cx="5048129" cy="2449195"/>
                            <a:chOff x="0" y="0"/>
                            <a:chExt cx="5048129" cy="2449195"/>
                          </a:xfrm>
                        </wpg:grpSpPr>
                        <wps:wsp>
                          <wps:cNvPr id="261" name="Rounded Rectangle 261"/>
                          <wps:cNvSpPr/>
                          <wps:spPr>
                            <a:xfrm>
                              <a:off x="1925293" y="420370"/>
                              <a:ext cx="1571623" cy="100965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42EB332" w14:textId="77777777" w:rsidR="003C305E" w:rsidRPr="007438DC" w:rsidRDefault="003C305E" w:rsidP="00B32866">
                                <w:pPr>
                                  <w:spacing w:before="0" w:after="0"/>
                                  <w:jc w:val="center"/>
                                  <w:rPr>
                                    <w:sz w:val="20"/>
                                  </w:rPr>
                                </w:pPr>
                                <w:r w:rsidRPr="007438DC">
                                  <w:rPr>
                                    <w:sz w:val="20"/>
                                  </w:rPr>
                                  <w:t xml:space="preserve">Algorithm, </w:t>
                                </w:r>
                                <w:r>
                                  <w:rPr>
                                    <w:sz w:val="20"/>
                                  </w:rPr>
                                  <w:t>I</w:t>
                                </w:r>
                                <w:r w:rsidRPr="007438DC">
                                  <w:rPr>
                                    <w:sz w:val="20"/>
                                  </w:rPr>
                                  <w:t>nference engine,</w:t>
                                </w:r>
                              </w:p>
                              <w:p w14:paraId="1E9D6A52" w14:textId="77777777" w:rsidR="003C305E" w:rsidRPr="007438DC" w:rsidRDefault="003C305E" w:rsidP="00B32866">
                                <w:pPr>
                                  <w:spacing w:before="0" w:after="0"/>
                                  <w:jc w:val="center"/>
                                  <w:rPr>
                                    <w:sz w:val="20"/>
                                  </w:rPr>
                                </w:pPr>
                                <w:r w:rsidRPr="007438DC">
                                  <w:rPr>
                                    <w:sz w:val="20"/>
                                  </w:rPr>
                                  <w:t>Equations,</w:t>
                                </w:r>
                              </w:p>
                              <w:p w14:paraId="18048782" w14:textId="77777777" w:rsidR="003C305E" w:rsidRPr="007438DC" w:rsidRDefault="003C305E" w:rsidP="00B32866">
                                <w:pPr>
                                  <w:spacing w:before="0" w:after="0"/>
                                  <w:jc w:val="center"/>
                                  <w:rPr>
                                    <w:sz w:val="20"/>
                                  </w:rPr>
                                </w:pPr>
                                <w:r w:rsidRPr="007438DC">
                                  <w:rPr>
                                    <w:sz w:val="20"/>
                                  </w:rPr>
                                  <w:t>Analysis engine</w:t>
                                </w:r>
                              </w:p>
                              <w:p w14:paraId="00CF5727" w14:textId="77777777" w:rsidR="003C305E" w:rsidRPr="007438DC" w:rsidRDefault="003C305E" w:rsidP="00B32866">
                                <w:pPr>
                                  <w:spacing w:before="0" w:after="0"/>
                                  <w:jc w:val="center"/>
                                  <w:rPr>
                                    <w:sz w:val="20"/>
                                  </w:rPr>
                                </w:pPr>
                                <w:r w:rsidRPr="007438DC">
                                  <w:rPr>
                                    <w:sz w:val="20"/>
                                  </w:rPr>
                                  <w:t>Model based logic, etc</w:t>
                                </w:r>
                                <w:r>
                                  <w:rPr>
                                    <w:sz w:val="20"/>
                                  </w:rPr>
                                  <w:t>.</w:t>
                                </w:r>
                              </w:p>
                              <w:p w14:paraId="2D4F2D3D" w14:textId="77777777" w:rsidR="003C305E" w:rsidRDefault="003C305E" w:rsidP="00B3286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Rounded Rectangle 262"/>
                          <wps:cNvSpPr/>
                          <wps:spPr>
                            <a:xfrm>
                              <a:off x="3857504" y="673237"/>
                              <a:ext cx="1190625" cy="83820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D1274E" w14:textId="77777777" w:rsidR="003C305E" w:rsidRPr="007438DC" w:rsidRDefault="003C305E" w:rsidP="00B32866">
                                <w:pPr>
                                  <w:spacing w:before="0" w:after="0"/>
                                  <w:jc w:val="center"/>
                                  <w:rPr>
                                    <w:sz w:val="20"/>
                                  </w:rPr>
                                </w:pPr>
                                <w:r w:rsidRPr="007438DC">
                                  <w:rPr>
                                    <w:sz w:val="20"/>
                                  </w:rPr>
                                  <w:t>SaMD defined outputs</w:t>
                                </w:r>
                              </w:p>
                              <w:p w14:paraId="48DDB2DA" w14:textId="77777777" w:rsidR="003C305E" w:rsidRPr="007438DC" w:rsidRDefault="003C305E" w:rsidP="00B32866">
                                <w:pPr>
                                  <w:spacing w:before="0" w:after="0"/>
                                  <w:jc w:val="center"/>
                                  <w:rPr>
                                    <w:sz w:val="20"/>
                                  </w:rPr>
                                </w:pPr>
                                <w:r>
                                  <w:rPr>
                                    <w:sz w:val="20"/>
                                  </w:rPr>
                                  <w:t>(I</w:t>
                                </w:r>
                                <w:r w:rsidRPr="007438DC">
                                  <w:rPr>
                                    <w:sz w:val="20"/>
                                  </w:rPr>
                                  <w:t xml:space="preserve">nform, </w:t>
                                </w:r>
                                <w:r>
                                  <w:rPr>
                                    <w:sz w:val="20"/>
                                  </w:rPr>
                                  <w:t>Drive, D</w:t>
                                </w:r>
                                <w:r w:rsidRPr="007438DC">
                                  <w:rPr>
                                    <w:sz w:val="20"/>
                                  </w:rPr>
                                  <w:t xml:space="preserve">iagnose, </w:t>
                                </w:r>
                                <w:r>
                                  <w:rPr>
                                    <w:sz w:val="20"/>
                                  </w:rPr>
                                  <w:t>T</w:t>
                                </w:r>
                                <w:r w:rsidRPr="007438DC">
                                  <w:rPr>
                                    <w:sz w:val="20"/>
                                  </w:rPr>
                                  <w:t>reat)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Rounded Rectangle 263"/>
                          <wps:cNvSpPr/>
                          <wps:spPr>
                            <a:xfrm>
                              <a:off x="0" y="668019"/>
                              <a:ext cx="1428751" cy="98107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DB63398" w14:textId="77777777" w:rsidR="003C305E" w:rsidRPr="003E6C88" w:rsidRDefault="003C305E" w:rsidP="00B32866">
                                <w:pPr>
                                  <w:spacing w:before="0" w:after="0"/>
                                  <w:jc w:val="center"/>
                                  <w:rPr>
                                    <w:sz w:val="20"/>
                                  </w:rPr>
                                </w:pPr>
                                <w:r w:rsidRPr="003E6C88">
                                  <w:rPr>
                                    <w:sz w:val="20"/>
                                  </w:rPr>
                                  <w:t>Patient data</w:t>
                                </w:r>
                              </w:p>
                              <w:p w14:paraId="01E63759" w14:textId="77777777" w:rsidR="003C305E" w:rsidRPr="003E6C88" w:rsidRDefault="003C305E" w:rsidP="00B32866">
                                <w:pPr>
                                  <w:jc w:val="center"/>
                                  <w:rPr>
                                    <w:sz w:val="20"/>
                                  </w:rPr>
                                </w:pPr>
                                <w:r>
                                  <w:rPr>
                                    <w:sz w:val="20"/>
                                  </w:rPr>
                                  <w:t>(L</w:t>
                                </w:r>
                                <w:r w:rsidRPr="003E6C88">
                                  <w:rPr>
                                    <w:sz w:val="20"/>
                                  </w:rPr>
                                  <w:t xml:space="preserve">ab results, </w:t>
                                </w:r>
                                <w:r>
                                  <w:rPr>
                                    <w:sz w:val="20"/>
                                  </w:rPr>
                                  <w:t>Image medical device data, P</w:t>
                                </w:r>
                                <w:r w:rsidRPr="003E6C88">
                                  <w:rPr>
                                    <w:sz w:val="20"/>
                                  </w:rPr>
                                  <w:t xml:space="preserve">hysiological status, </w:t>
                                </w:r>
                                <w:r>
                                  <w:rPr>
                                    <w:sz w:val="20"/>
                                  </w:rPr>
                                  <w:t>S</w:t>
                                </w:r>
                                <w:r w:rsidRPr="003E6C88">
                                  <w:rPr>
                                    <w:sz w:val="20"/>
                                  </w:rPr>
                                  <w:t>ymptoms, etc</w:t>
                                </w:r>
                                <w:r>
                                  <w:rPr>
                                    <w:sz w:val="20"/>
                                  </w:rPr>
                                  <w:t>.</w:t>
                                </w:r>
                                <w:r w:rsidRPr="003E6C88">
                                  <w:rPr>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Rounded Rectangle 264"/>
                          <wps:cNvSpPr/>
                          <wps:spPr>
                            <a:xfrm>
                              <a:off x="2314576" y="1649095"/>
                              <a:ext cx="1219139" cy="70484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D6D5538" w14:textId="77777777" w:rsidR="003C305E" w:rsidRPr="007438DC" w:rsidRDefault="003C305E" w:rsidP="00B32866">
                                <w:pPr>
                                  <w:spacing w:before="0" w:after="0"/>
                                  <w:jc w:val="center"/>
                                  <w:rPr>
                                    <w:sz w:val="20"/>
                                  </w:rPr>
                                </w:pPr>
                                <w:r>
                                  <w:rPr>
                                    <w:sz w:val="20"/>
                                  </w:rPr>
                                  <w:t>Reference d</w:t>
                                </w:r>
                                <w:r w:rsidRPr="007438DC">
                                  <w:rPr>
                                    <w:sz w:val="20"/>
                                  </w:rPr>
                                  <w:t>ata</w:t>
                                </w:r>
                                <w:r>
                                  <w:rPr>
                                    <w:sz w:val="20"/>
                                  </w:rPr>
                                  <w:t>,</w:t>
                                </w:r>
                              </w:p>
                              <w:p w14:paraId="766B2639" w14:textId="77777777" w:rsidR="003C305E" w:rsidRPr="007438DC" w:rsidRDefault="003C305E" w:rsidP="00B32866">
                                <w:pPr>
                                  <w:spacing w:before="0" w:after="0"/>
                                  <w:jc w:val="center"/>
                                  <w:rPr>
                                    <w:sz w:val="20"/>
                                  </w:rPr>
                                </w:pPr>
                                <w:r>
                                  <w:rPr>
                                    <w:sz w:val="20"/>
                                  </w:rPr>
                                  <w:t>Knowledge b</w:t>
                                </w:r>
                                <w:r w:rsidRPr="007438DC">
                                  <w:rPr>
                                    <w:sz w:val="20"/>
                                  </w:rPr>
                                  <w:t>ase,</w:t>
                                </w:r>
                              </w:p>
                              <w:p w14:paraId="07A65398" w14:textId="77777777" w:rsidR="003C305E" w:rsidRPr="007438DC" w:rsidRDefault="003C305E" w:rsidP="00B32866">
                                <w:pPr>
                                  <w:spacing w:before="0" w:after="0"/>
                                  <w:jc w:val="center"/>
                                  <w:rPr>
                                    <w:sz w:val="20"/>
                                  </w:rPr>
                                </w:pPr>
                                <w:r w:rsidRPr="007438DC">
                                  <w:rPr>
                                    <w:sz w:val="20"/>
                                  </w:rPr>
                                  <w:t>Rules</w:t>
                                </w:r>
                                <w:r>
                                  <w:rPr>
                                    <w:sz w:val="20"/>
                                  </w:rPr>
                                  <w:t>,</w:t>
                                </w:r>
                              </w:p>
                              <w:p w14:paraId="12E19D80" w14:textId="77777777" w:rsidR="003C305E" w:rsidRPr="007438DC" w:rsidRDefault="003C305E" w:rsidP="00B32866">
                                <w:pPr>
                                  <w:spacing w:before="0" w:after="0"/>
                                  <w:jc w:val="center"/>
                                  <w:rPr>
                                    <w:sz w:val="20"/>
                                  </w:rPr>
                                </w:pPr>
                                <w:r w:rsidRPr="007438DC">
                                  <w:rPr>
                                    <w:sz w:val="20"/>
                                  </w:rPr>
                                  <w:t>Criteria</w:t>
                                </w:r>
                                <w:r>
                                  <w:rPr>
                                    <w:sz w:val="20"/>
                                  </w:rPr>
                                  <w:t>,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5" name="Right Arrow 265"/>
                          <wps:cNvSpPr/>
                          <wps:spPr>
                            <a:xfrm>
                              <a:off x="1428751" y="877570"/>
                              <a:ext cx="409575"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ight Arrow 266"/>
                          <wps:cNvSpPr/>
                          <wps:spPr>
                            <a:xfrm>
                              <a:off x="3467100" y="877570"/>
                              <a:ext cx="390403" cy="22860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Bent-Up Arrow 267"/>
                          <wps:cNvSpPr/>
                          <wps:spPr>
                            <a:xfrm flipH="1">
                              <a:off x="1971676" y="1449070"/>
                              <a:ext cx="342900" cy="523875"/>
                            </a:xfrm>
                            <a:prstGeom prst="ben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161924" y="333854"/>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3C1C1"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inputs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9" name="Text Box 269"/>
                          <wps:cNvSpPr txBox="1"/>
                          <wps:spPr>
                            <a:xfrm>
                              <a:off x="3924179" y="329217"/>
                              <a:ext cx="112395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BB23A"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out</w:t>
                                </w:r>
                                <w:r w:rsidRPr="00C543A2">
                                  <w:rPr>
                                    <w:b/>
                                    <w:u w:val="single"/>
                                  </w:rPr>
                                  <w:t>puts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0" name="Text Box 270"/>
                          <wps:cNvSpPr txBox="1"/>
                          <wps:spPr>
                            <a:xfrm>
                              <a:off x="2047815" y="0"/>
                              <a:ext cx="134302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8BA2E"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Algorithm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2" name="Rounded Rectangle 272"/>
                          <wps:cNvSpPr/>
                          <wps:spPr>
                            <a:xfrm>
                              <a:off x="1838326" y="334010"/>
                              <a:ext cx="1762125" cy="21151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1EF10F9" id="Canvas 273" o:spid="_x0000_s1043" editas="canvas" style="width:463pt;height:209.2pt;mso-position-horizontal-relative:char;mso-position-vertical-relative:line" coordsize="58794,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">
                <v:shape id="_x0000_s1044" type="#_x0000_t75" style="position:absolute;width:58794;height:26568;visibility:visible;mso-wrap-style:square">
                  <v:fill o:detectmouseclick="t"/>
                  <v:path o:connecttype="none"/>
                </v:shape>
                <v:group id="Group 3212" o:spid="_x0000_s1045" style="position:absolute;left:3721;width:50481;height:24491" coordsize="50481,2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roundrect id="Rounded Rectangle 261" o:spid="_x0000_s1046" style="position:absolute;left:19252;top:4203;width:15717;height:1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" fillcolor="white [3201]" strokecolor="#4f81bd [3204]" strokeweight="2pt">
                    <v:textbox inset="0,0,0,0">
                      <w:txbxContent>
                        <w:p w14:paraId="542EB332" w14:textId="77777777" w:rsidR="003C305E" w:rsidRPr="007438DC" w:rsidRDefault="003C305E" w:rsidP="00B32866">
                          <w:pPr>
                            <w:spacing w:before="0" w:after="0"/>
                            <w:jc w:val="center"/>
                            <w:rPr>
                              <w:sz w:val="20"/>
                            </w:rPr>
                          </w:pPr>
                          <w:r w:rsidRPr="007438DC">
                            <w:rPr>
                              <w:sz w:val="20"/>
                            </w:rPr>
                            <w:t xml:space="preserve">Algorithm, </w:t>
                          </w:r>
                          <w:r>
                            <w:rPr>
                              <w:sz w:val="20"/>
                            </w:rPr>
                            <w:t>I</w:t>
                          </w:r>
                          <w:r w:rsidRPr="007438DC">
                            <w:rPr>
                              <w:sz w:val="20"/>
                            </w:rPr>
                            <w:t>nference engine,</w:t>
                          </w:r>
                        </w:p>
                        <w:p w14:paraId="1E9D6A52" w14:textId="77777777" w:rsidR="003C305E" w:rsidRPr="007438DC" w:rsidRDefault="003C305E" w:rsidP="00B32866">
                          <w:pPr>
                            <w:spacing w:before="0" w:after="0"/>
                            <w:jc w:val="center"/>
                            <w:rPr>
                              <w:sz w:val="20"/>
                            </w:rPr>
                          </w:pPr>
                          <w:r w:rsidRPr="007438DC">
                            <w:rPr>
                              <w:sz w:val="20"/>
                            </w:rPr>
                            <w:t>Equations,</w:t>
                          </w:r>
                        </w:p>
                        <w:p w14:paraId="18048782" w14:textId="77777777" w:rsidR="003C305E" w:rsidRPr="007438DC" w:rsidRDefault="003C305E" w:rsidP="00B32866">
                          <w:pPr>
                            <w:spacing w:before="0" w:after="0"/>
                            <w:jc w:val="center"/>
                            <w:rPr>
                              <w:sz w:val="20"/>
                            </w:rPr>
                          </w:pPr>
                          <w:r w:rsidRPr="007438DC">
                            <w:rPr>
                              <w:sz w:val="20"/>
                            </w:rPr>
                            <w:t>Analysis engine</w:t>
                          </w:r>
                        </w:p>
                        <w:p w14:paraId="00CF5727" w14:textId="77777777" w:rsidR="003C305E" w:rsidRPr="007438DC" w:rsidRDefault="003C305E" w:rsidP="00B32866">
                          <w:pPr>
                            <w:spacing w:before="0" w:after="0"/>
                            <w:jc w:val="center"/>
                            <w:rPr>
                              <w:sz w:val="20"/>
                            </w:rPr>
                          </w:pPr>
                          <w:r w:rsidRPr="007438DC">
                            <w:rPr>
                              <w:sz w:val="20"/>
                            </w:rPr>
                            <w:t>Model based logic, etc</w:t>
                          </w:r>
                          <w:r>
                            <w:rPr>
                              <w:sz w:val="20"/>
                            </w:rPr>
                            <w:t>.</w:t>
                          </w:r>
                        </w:p>
                        <w:p w14:paraId="2D4F2D3D" w14:textId="77777777" w:rsidR="003C305E" w:rsidRDefault="003C305E" w:rsidP="00B32866">
                          <w:pPr>
                            <w:jc w:val="center"/>
                          </w:pPr>
                        </w:p>
                      </w:txbxContent>
                    </v:textbox>
                  </v:roundrect>
                  <v:roundrect id="Rounded Rectangle 262" o:spid="_x0000_s1047" style="position:absolute;left:38575;top:6732;width:11906;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" fillcolor="white [3201]" strokecolor="#4f81bd [3204]" strokeweight="2pt">
                    <v:textbox inset="0,0,0,0">
                      <w:txbxContent>
                        <w:p w14:paraId="4ED1274E" w14:textId="77777777" w:rsidR="003C305E" w:rsidRPr="007438DC" w:rsidRDefault="003C305E" w:rsidP="00B32866">
                          <w:pPr>
                            <w:spacing w:before="0" w:after="0"/>
                            <w:jc w:val="center"/>
                            <w:rPr>
                              <w:sz w:val="20"/>
                            </w:rPr>
                          </w:pPr>
                          <w:r w:rsidRPr="007438DC">
                            <w:rPr>
                              <w:sz w:val="20"/>
                            </w:rPr>
                            <w:t>SaMD defined outputs</w:t>
                          </w:r>
                        </w:p>
                        <w:p w14:paraId="48DDB2DA" w14:textId="77777777" w:rsidR="003C305E" w:rsidRPr="007438DC" w:rsidRDefault="003C305E" w:rsidP="00B32866">
                          <w:pPr>
                            <w:spacing w:before="0" w:after="0"/>
                            <w:jc w:val="center"/>
                            <w:rPr>
                              <w:sz w:val="20"/>
                            </w:rPr>
                          </w:pPr>
                          <w:r>
                            <w:rPr>
                              <w:sz w:val="20"/>
                            </w:rPr>
                            <w:t>(I</w:t>
                          </w:r>
                          <w:r w:rsidRPr="007438DC">
                            <w:rPr>
                              <w:sz w:val="20"/>
                            </w:rPr>
                            <w:t xml:space="preserve">nform, </w:t>
                          </w:r>
                          <w:r>
                            <w:rPr>
                              <w:sz w:val="20"/>
                            </w:rPr>
                            <w:t>Drive, D</w:t>
                          </w:r>
                          <w:r w:rsidRPr="007438DC">
                            <w:rPr>
                              <w:sz w:val="20"/>
                            </w:rPr>
                            <w:t xml:space="preserve">iagnose, </w:t>
                          </w:r>
                          <w:r>
                            <w:rPr>
                              <w:sz w:val="20"/>
                            </w:rPr>
                            <w:t>T</w:t>
                          </w:r>
                          <w:r w:rsidRPr="007438DC">
                            <w:rPr>
                              <w:sz w:val="20"/>
                            </w:rPr>
                            <w:t>reat)</w:t>
                          </w:r>
                        </w:p>
                      </w:txbxContent>
                    </v:textbox>
                  </v:roundrect>
                  <v:roundrect id="Rounded Rectangle 263" o:spid="_x0000_s1048" style="position:absolute;top:6680;width:14287;height:9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" fillcolor="white [3201]" strokecolor="#4f81bd [3204]" strokeweight="2pt">
                    <v:textbox inset="0,0,0,0">
                      <w:txbxContent>
                        <w:p w14:paraId="6DB63398" w14:textId="77777777" w:rsidR="003C305E" w:rsidRPr="003E6C88" w:rsidRDefault="003C305E" w:rsidP="00B32866">
                          <w:pPr>
                            <w:spacing w:before="0" w:after="0"/>
                            <w:jc w:val="center"/>
                            <w:rPr>
                              <w:sz w:val="20"/>
                            </w:rPr>
                          </w:pPr>
                          <w:r w:rsidRPr="003E6C88">
                            <w:rPr>
                              <w:sz w:val="20"/>
                            </w:rPr>
                            <w:t>Patient data</w:t>
                          </w:r>
                        </w:p>
                        <w:p w14:paraId="01E63759" w14:textId="77777777" w:rsidR="003C305E" w:rsidRPr="003E6C88" w:rsidRDefault="003C305E" w:rsidP="00B32866">
                          <w:pPr>
                            <w:jc w:val="center"/>
                            <w:rPr>
                              <w:sz w:val="20"/>
                            </w:rPr>
                          </w:pPr>
                          <w:r>
                            <w:rPr>
                              <w:sz w:val="20"/>
                            </w:rPr>
                            <w:t>(L</w:t>
                          </w:r>
                          <w:r w:rsidRPr="003E6C88">
                            <w:rPr>
                              <w:sz w:val="20"/>
                            </w:rPr>
                            <w:t xml:space="preserve">ab results, </w:t>
                          </w:r>
                          <w:r>
                            <w:rPr>
                              <w:sz w:val="20"/>
                            </w:rPr>
                            <w:t>Image medical device data, P</w:t>
                          </w:r>
                          <w:r w:rsidRPr="003E6C88">
                            <w:rPr>
                              <w:sz w:val="20"/>
                            </w:rPr>
                            <w:t xml:space="preserve">hysiological status, </w:t>
                          </w:r>
                          <w:r>
                            <w:rPr>
                              <w:sz w:val="20"/>
                            </w:rPr>
                            <w:t>S</w:t>
                          </w:r>
                          <w:r w:rsidRPr="003E6C88">
                            <w:rPr>
                              <w:sz w:val="20"/>
                            </w:rPr>
                            <w:t>ymptoms, etc</w:t>
                          </w:r>
                          <w:r>
                            <w:rPr>
                              <w:sz w:val="20"/>
                            </w:rPr>
                            <w:t>.</w:t>
                          </w:r>
                          <w:r w:rsidRPr="003E6C88">
                            <w:rPr>
                              <w:sz w:val="20"/>
                            </w:rPr>
                            <w:t>)</w:t>
                          </w:r>
                        </w:p>
                      </w:txbxContent>
                    </v:textbox>
                  </v:roundrect>
                  <v:roundrect id="Rounded Rectangle 264" o:spid="_x0000_s1049" style="position:absolute;left:23145;top:16490;width:12192;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" fillcolor="white [3201]" strokecolor="#4f81bd [3204]" strokeweight="2pt">
                    <v:textbox inset="0,0,0,0">
                      <w:txbxContent>
                        <w:p w14:paraId="4D6D5538" w14:textId="77777777" w:rsidR="003C305E" w:rsidRPr="007438DC" w:rsidRDefault="003C305E" w:rsidP="00B32866">
                          <w:pPr>
                            <w:spacing w:before="0" w:after="0"/>
                            <w:jc w:val="center"/>
                            <w:rPr>
                              <w:sz w:val="20"/>
                            </w:rPr>
                          </w:pPr>
                          <w:r>
                            <w:rPr>
                              <w:sz w:val="20"/>
                            </w:rPr>
                            <w:t>Reference d</w:t>
                          </w:r>
                          <w:r w:rsidRPr="007438DC">
                            <w:rPr>
                              <w:sz w:val="20"/>
                            </w:rPr>
                            <w:t>ata</w:t>
                          </w:r>
                          <w:r>
                            <w:rPr>
                              <w:sz w:val="20"/>
                            </w:rPr>
                            <w:t>,</w:t>
                          </w:r>
                        </w:p>
                        <w:p w14:paraId="766B2639" w14:textId="77777777" w:rsidR="003C305E" w:rsidRPr="007438DC" w:rsidRDefault="003C305E" w:rsidP="00B32866">
                          <w:pPr>
                            <w:spacing w:before="0" w:after="0"/>
                            <w:jc w:val="center"/>
                            <w:rPr>
                              <w:sz w:val="20"/>
                            </w:rPr>
                          </w:pPr>
                          <w:r>
                            <w:rPr>
                              <w:sz w:val="20"/>
                            </w:rPr>
                            <w:t>Knowledge b</w:t>
                          </w:r>
                          <w:r w:rsidRPr="007438DC">
                            <w:rPr>
                              <w:sz w:val="20"/>
                            </w:rPr>
                            <w:t>ase,</w:t>
                          </w:r>
                        </w:p>
                        <w:p w14:paraId="07A65398" w14:textId="77777777" w:rsidR="003C305E" w:rsidRPr="007438DC" w:rsidRDefault="003C305E" w:rsidP="00B32866">
                          <w:pPr>
                            <w:spacing w:before="0" w:after="0"/>
                            <w:jc w:val="center"/>
                            <w:rPr>
                              <w:sz w:val="20"/>
                            </w:rPr>
                          </w:pPr>
                          <w:r w:rsidRPr="007438DC">
                            <w:rPr>
                              <w:sz w:val="20"/>
                            </w:rPr>
                            <w:t>Rules</w:t>
                          </w:r>
                          <w:r>
                            <w:rPr>
                              <w:sz w:val="20"/>
                            </w:rPr>
                            <w:t>,</w:t>
                          </w:r>
                        </w:p>
                        <w:p w14:paraId="12E19D80" w14:textId="77777777" w:rsidR="003C305E" w:rsidRPr="007438DC" w:rsidRDefault="003C305E" w:rsidP="00B32866">
                          <w:pPr>
                            <w:spacing w:before="0" w:after="0"/>
                            <w:jc w:val="center"/>
                            <w:rPr>
                              <w:sz w:val="20"/>
                            </w:rPr>
                          </w:pPr>
                          <w:r w:rsidRPr="007438DC">
                            <w:rPr>
                              <w:sz w:val="20"/>
                            </w:rPr>
                            <w:t>Criteria</w:t>
                          </w:r>
                          <w:r>
                            <w:rPr>
                              <w:sz w:val="20"/>
                            </w:rPr>
                            <w:t>, etc.</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5" o:spid="_x0000_s1050" type="#_x0000_t13" style="position:absolute;left:14287;top:8775;width:4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" adj="15572" fillcolor="white [3201]" strokecolor="#4f81bd [3204]" strokeweight="2pt"/>
                  <v:shape id="Right Arrow 266" o:spid="_x0000_s1051" type="#_x0000_t13" style="position:absolute;left:34671;top:8775;width:39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" adj="15276" fillcolor="white [3201]" strokecolor="#4f81bd [3204]" strokeweight="2pt"/>
                  <v:shape id="Bent-Up Arrow 267" o:spid="_x0000_s1052" style="position:absolute;left:19716;top:14490;width:3429;height:5239;flip:x;visibility:visible;mso-wrap-style:square;v-text-anchor:middle" coordsize="3429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" path="m,438150r214313,l214313,85725r-42863,l257175,r85725,85725l300038,85725r,438150l,523875,,438150xe" fillcolor="white [3201]" strokecolor="#4f81bd [3204]" strokeweight="2pt">
                    <v:path arrowok="t" o:connecttype="custom" o:connectlocs="0,438150;214313,438150;214313,85725;171450,85725;257175,0;342900,85725;300038,85725;300038,523875;0,523875;0,438150" o:connectangles="0,0,0,0,0,0,0,0,0,0"/>
                  </v:shape>
                  <v:shape id="Text Box 268" o:spid="_x0000_s1053" type="#_x0000_t202" style="position:absolute;left:1619;top:3338;width:1123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" filled="f" stroked="f" strokeweight=".5pt">
                    <v:textbox style="mso-fit-shape-to-text:t" inset="0,0,0,0">
                      <w:txbxContent>
                        <w:p w14:paraId="3BC3C1C1"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inputs</w:t>
                          </w:r>
                        </w:p>
                      </w:txbxContent>
                    </v:textbox>
                  </v:shape>
                  <v:shape id="Text Box 269" o:spid="_x0000_s1054" type="#_x0000_t202" style="position:absolute;left:39241;top:3292;width:1124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" filled="f" stroked="f" strokeweight=".5pt">
                    <v:textbox style="mso-fit-shape-to-text:t" inset="0,0,0,0">
                      <w:txbxContent>
                        <w:p w14:paraId="1EABB23A"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out</w:t>
                          </w:r>
                          <w:r w:rsidRPr="00C543A2">
                            <w:rPr>
                              <w:b/>
                              <w:u w:val="single"/>
                            </w:rPr>
                            <w:t>puts</w:t>
                          </w:r>
                        </w:p>
                      </w:txbxContent>
                    </v:textbox>
                  </v:shape>
                  <v:shape id="Text Box 270" o:spid="_x0000_s1055" type="#_x0000_t202" style="position:absolute;left:20478;width:1343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" filled="f" stroked="f" strokeweight=".5pt">
                    <v:textbox style="mso-fit-shape-to-text:t" inset="0,0,0,0">
                      <w:txbxContent>
                        <w:p w14:paraId="4778BA2E" w14:textId="77777777" w:rsidR="003C305E" w:rsidRPr="00C543A2" w:rsidRDefault="003C305E" w:rsidP="00B32866">
                          <w:pPr>
                            <w:jc w:val="center"/>
                            <w:rPr>
                              <w:b/>
                              <w:u w:val="single"/>
                            </w:rPr>
                          </w:pPr>
                          <w:r w:rsidRPr="00C543A2">
                            <w:rPr>
                              <w:b/>
                              <w:u w:val="single"/>
                            </w:rPr>
                            <w:t>S</w:t>
                          </w:r>
                          <w:r>
                            <w:rPr>
                              <w:b/>
                              <w:u w:val="single"/>
                            </w:rPr>
                            <w:t>aMD</w:t>
                          </w:r>
                          <w:r w:rsidRPr="00C543A2">
                            <w:rPr>
                              <w:b/>
                              <w:u w:val="single"/>
                            </w:rPr>
                            <w:t xml:space="preserve"> </w:t>
                          </w:r>
                          <w:r>
                            <w:rPr>
                              <w:b/>
                              <w:u w:val="single"/>
                            </w:rPr>
                            <w:t>Algorithm</w:t>
                          </w:r>
                        </w:p>
                      </w:txbxContent>
                    </v:textbox>
                  </v:shape>
                  <v:roundrect id="Rounded Rectangle 272" o:spid="_x0000_s1056" style="position:absolute;left:18383;top:3340;width:17621;height:21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" filled="f" strokecolor="#c0504d [3205]" strokeweight="2pt"/>
                </v:group>
                <w10:anchorlock/>
              </v:group>
            </w:pict>
          </mc:Fallback>
        </mc:AlternateContent>
      </w:r>
    </w:p>
    <w:p w14:paraId="406FA360" w14:textId="77777777" w:rsidR="00B7512A" w:rsidRDefault="00B7512A" w:rsidP="00166401">
      <w:pPr>
        <w:pStyle w:val="Beschriftung"/>
      </w:pPr>
      <w:bookmarkStart w:id="175" w:name="_Ref485889886"/>
      <w:bookmarkStart w:id="176" w:name="_Ref480975158"/>
      <w:r>
        <w:t xml:space="preserve">Figure </w:t>
      </w:r>
      <w:fldSimple w:instr=" SEQ Figure \* ARABIC ">
        <w:r w:rsidR="0095658E">
          <w:rPr>
            <w:noProof/>
          </w:rPr>
          <w:t>9</w:t>
        </w:r>
      </w:fldSimple>
      <w:bookmarkEnd w:id="175"/>
      <w:r>
        <w:t xml:space="preserve"> - SaMD Basic Programming Model</w:t>
      </w:r>
      <w:bookmarkEnd w:id="176"/>
    </w:p>
    <w:p w14:paraId="15DB6FF8" w14:textId="77777777" w:rsidR="00BB6310" w:rsidRDefault="00BB6310" w:rsidP="007A0680">
      <w:pPr>
        <w:pStyle w:val="berschrift2"/>
        <w:tabs>
          <w:tab w:val="num" w:pos="540"/>
        </w:tabs>
        <w:ind w:left="540" w:hanging="540"/>
      </w:pPr>
      <w:bookmarkStart w:id="177" w:name="_Toc480979682"/>
      <w:bookmarkStart w:id="178" w:name="_Toc480980866"/>
      <w:bookmarkStart w:id="179" w:name="_Toc481144852"/>
      <w:bookmarkStart w:id="180" w:name="_Toc480979683"/>
      <w:bookmarkStart w:id="181" w:name="_Toc480980867"/>
      <w:bookmarkStart w:id="182" w:name="_Toc481144853"/>
      <w:bookmarkStart w:id="183" w:name="_Toc492284138"/>
      <w:bookmarkStart w:id="184" w:name="_Ref452974724"/>
      <w:bookmarkEnd w:id="177"/>
      <w:bookmarkEnd w:id="178"/>
      <w:bookmarkEnd w:id="179"/>
      <w:bookmarkEnd w:id="180"/>
      <w:bookmarkEnd w:id="181"/>
      <w:bookmarkEnd w:id="182"/>
      <w:r w:rsidRPr="00BB6310">
        <w:t xml:space="preserve">SaMD Definition Statement </w:t>
      </w:r>
      <w:r>
        <w:t xml:space="preserve">and </w:t>
      </w:r>
      <w:r w:rsidR="002C2F7D">
        <w:t xml:space="preserve">SaMD </w:t>
      </w:r>
      <w:r>
        <w:t>Category</w:t>
      </w:r>
      <w:bookmarkEnd w:id="183"/>
      <w:r w:rsidRPr="00BB6310" w:rsidDel="005357E7">
        <w:t xml:space="preserve"> </w:t>
      </w:r>
    </w:p>
    <w:p w14:paraId="1E634B9F" w14:textId="77777777" w:rsidR="00F70C88" w:rsidRDefault="00E21FA1" w:rsidP="00F70C88">
      <w:r>
        <w:t>The SaMD definition statement</w:t>
      </w:r>
      <w:r w:rsidR="007516E3">
        <w:t xml:space="preserve">, as defined in </w:t>
      </w:r>
      <w:r w:rsidR="007516E3" w:rsidRPr="007C1F76">
        <w:rPr>
          <w:rStyle w:val="Hyperlink"/>
        </w:rPr>
        <w:t xml:space="preserve">SaMD </w:t>
      </w:r>
      <w:r w:rsidR="00C53D61" w:rsidRPr="007C1F76">
        <w:rPr>
          <w:rStyle w:val="Hyperlink"/>
        </w:rPr>
        <w:t>N12</w:t>
      </w:r>
      <w:r w:rsidR="001F46DC" w:rsidRPr="001F46DC">
        <w:rPr>
          <w:i/>
          <w:vertAlign w:val="superscript"/>
        </w:rPr>
        <w:t>[</w:t>
      </w:r>
      <w:r w:rsidR="00C53D61" w:rsidRPr="00157D3B">
        <w:rPr>
          <w:i/>
          <w:vertAlign w:val="superscript"/>
        </w:rPr>
        <w:fldChar w:fldCharType="begin"/>
      </w:r>
      <w:r w:rsidR="00C53D61" w:rsidRPr="00157D3B">
        <w:rPr>
          <w:i/>
          <w:vertAlign w:val="superscript"/>
        </w:rPr>
        <w:instrText xml:space="preserve"> REF _Ref485727079 \r \h </w:instrText>
      </w:r>
      <w:r w:rsidR="00157D3B">
        <w:rPr>
          <w:i/>
          <w:vertAlign w:val="superscript"/>
        </w:rPr>
        <w:instrText xml:space="preserve"> \* MERGEFORMAT </w:instrText>
      </w:r>
      <w:r w:rsidR="00C53D61" w:rsidRPr="00157D3B">
        <w:rPr>
          <w:i/>
          <w:vertAlign w:val="superscript"/>
        </w:rPr>
      </w:r>
      <w:r w:rsidR="00C53D61" w:rsidRPr="00157D3B">
        <w:rPr>
          <w:i/>
          <w:vertAlign w:val="superscript"/>
        </w:rPr>
        <w:fldChar w:fldCharType="separate"/>
      </w:r>
      <w:r w:rsidR="0095658E">
        <w:rPr>
          <w:i/>
          <w:vertAlign w:val="superscript"/>
        </w:rPr>
        <w:t>2</w:t>
      </w:r>
      <w:r w:rsidR="00C53D61" w:rsidRPr="00157D3B">
        <w:rPr>
          <w:i/>
          <w:vertAlign w:val="superscript"/>
        </w:rPr>
        <w:fldChar w:fldCharType="end"/>
      </w:r>
      <w:r w:rsidR="001F46DC">
        <w:rPr>
          <w:i/>
          <w:vertAlign w:val="superscript"/>
        </w:rPr>
        <w:t>]</w:t>
      </w:r>
      <w:r w:rsidR="007516E3">
        <w:t xml:space="preserve">, </w:t>
      </w:r>
      <w:r w:rsidR="00664093">
        <w:t xml:space="preserve">is used by the SaMD manufacturer to </w:t>
      </w:r>
      <w:r w:rsidR="00F70C88">
        <w:t>identify the intended medical purpose of the SaMD (treat, diagnose, drive clinical management, inform clinical managem</w:t>
      </w:r>
      <w:r w:rsidR="009549BE">
        <w:t>en</w:t>
      </w:r>
      <w:r w:rsidR="00F70C88">
        <w:t xml:space="preserve">t), to state the healthcare situation or condition that the SaMD is intended for (critical, serious, non-serious), and to describe the core functionality of the SaMD. </w:t>
      </w:r>
    </w:p>
    <w:p w14:paraId="6258D406" w14:textId="77777777" w:rsidR="00664093" w:rsidRDefault="00F70C88" w:rsidP="00F70C88">
      <w:r>
        <w:t xml:space="preserve">The SaMD manufacturer will use the factors identified in the SaMD definition statement to </w:t>
      </w:r>
      <w:r w:rsidR="00664093">
        <w:t xml:space="preserve">determine the category of a SaMD in the </w:t>
      </w:r>
      <w:r w:rsidR="002C2F7D">
        <w:t xml:space="preserve">SaMD </w:t>
      </w:r>
      <w:r w:rsidR="00664093">
        <w:t>categorization framework</w:t>
      </w:r>
      <w:r>
        <w:t xml:space="preserve"> a</w:t>
      </w:r>
      <w:r w:rsidR="00664093">
        <w:t xml:space="preserve">s illustrated in </w:t>
      </w:r>
      <w:r w:rsidR="001F46DC">
        <w:fldChar w:fldCharType="begin"/>
      </w:r>
      <w:r w:rsidR="001F46DC">
        <w:instrText xml:space="preserve"> REF _Ref485798994 \h </w:instrText>
      </w:r>
      <w:r w:rsidR="001F46DC">
        <w:fldChar w:fldCharType="separate"/>
      </w:r>
      <w:r w:rsidR="0095658E">
        <w:t xml:space="preserve">Figure </w:t>
      </w:r>
      <w:r w:rsidR="0095658E">
        <w:rPr>
          <w:noProof/>
        </w:rPr>
        <w:t>10</w:t>
      </w:r>
      <w:r w:rsidR="001F46DC">
        <w:fldChar w:fldCharType="end"/>
      </w:r>
      <w:r w:rsidR="002C2F7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948"/>
        <w:gridCol w:w="1980"/>
        <w:gridCol w:w="2016"/>
        <w:gridCol w:w="2016"/>
        <w:gridCol w:w="18"/>
      </w:tblGrid>
      <w:tr w:rsidR="009549BE" w:rsidRPr="009549BE" w14:paraId="3BE9681A" w14:textId="77777777" w:rsidTr="005B70F3">
        <w:trPr>
          <w:jc w:val="center"/>
        </w:trPr>
        <w:tc>
          <w:tcPr>
            <w:tcW w:w="1948" w:type="dxa"/>
            <w:vMerge w:val="restart"/>
            <w:shd w:val="clear" w:color="auto" w:fill="auto"/>
            <w:vAlign w:val="center"/>
          </w:tcPr>
          <w:p w14:paraId="04CACC0A" w14:textId="77777777" w:rsidR="00F70C88" w:rsidRPr="005B70F3" w:rsidRDefault="00F70C88" w:rsidP="005B70F3">
            <w:pPr>
              <w:keepNext/>
              <w:spacing w:before="0" w:after="0"/>
              <w:jc w:val="center"/>
              <w:rPr>
                <w:sz w:val="20"/>
              </w:rPr>
            </w:pPr>
            <w:r w:rsidRPr="005B70F3">
              <w:rPr>
                <w:sz w:val="20"/>
              </w:rPr>
              <w:t>State of Healthcare Situation or Condition</w:t>
            </w:r>
          </w:p>
        </w:tc>
        <w:tc>
          <w:tcPr>
            <w:tcW w:w="6030" w:type="dxa"/>
            <w:gridSpan w:val="4"/>
            <w:shd w:val="clear" w:color="auto" w:fill="auto"/>
          </w:tcPr>
          <w:p w14:paraId="730257A6" w14:textId="77777777" w:rsidR="00F70C88" w:rsidRPr="005B70F3" w:rsidRDefault="00F70C88" w:rsidP="005B70F3">
            <w:pPr>
              <w:keepNext/>
              <w:spacing w:before="0" w:after="0"/>
              <w:jc w:val="center"/>
              <w:rPr>
                <w:sz w:val="20"/>
              </w:rPr>
            </w:pPr>
            <w:r w:rsidRPr="005B70F3">
              <w:rPr>
                <w:sz w:val="20"/>
              </w:rPr>
              <w:t>Significance of information provided by SaMD to the healthcare decision</w:t>
            </w:r>
          </w:p>
        </w:tc>
      </w:tr>
      <w:tr w:rsidR="009549BE" w:rsidRPr="009549BE" w14:paraId="001D1398" w14:textId="77777777" w:rsidTr="005B70F3">
        <w:trPr>
          <w:gridAfter w:val="1"/>
          <w:wAfter w:w="18" w:type="dxa"/>
          <w:jc w:val="center"/>
        </w:trPr>
        <w:tc>
          <w:tcPr>
            <w:tcW w:w="1948" w:type="dxa"/>
            <w:vMerge/>
            <w:shd w:val="clear" w:color="auto" w:fill="auto"/>
          </w:tcPr>
          <w:p w14:paraId="044B7D66" w14:textId="77777777" w:rsidR="00F70C88" w:rsidRPr="005B70F3" w:rsidRDefault="00F70C88" w:rsidP="005B70F3">
            <w:pPr>
              <w:keepNext/>
              <w:spacing w:before="0" w:after="0"/>
              <w:jc w:val="center"/>
              <w:rPr>
                <w:sz w:val="20"/>
              </w:rPr>
            </w:pPr>
          </w:p>
        </w:tc>
        <w:tc>
          <w:tcPr>
            <w:tcW w:w="1980" w:type="dxa"/>
            <w:shd w:val="clear" w:color="auto" w:fill="auto"/>
            <w:vAlign w:val="center"/>
          </w:tcPr>
          <w:p w14:paraId="5F165E43" w14:textId="77777777" w:rsidR="00F70C88" w:rsidRPr="005B70F3" w:rsidRDefault="00F70C88" w:rsidP="005B70F3">
            <w:pPr>
              <w:keepNext/>
              <w:spacing w:before="0" w:after="0"/>
              <w:jc w:val="center"/>
              <w:rPr>
                <w:sz w:val="20"/>
              </w:rPr>
            </w:pPr>
            <w:r w:rsidRPr="005B70F3">
              <w:rPr>
                <w:sz w:val="20"/>
              </w:rPr>
              <w:t>Treat or Diagnose</w:t>
            </w:r>
          </w:p>
        </w:tc>
        <w:tc>
          <w:tcPr>
            <w:tcW w:w="2016" w:type="dxa"/>
            <w:shd w:val="clear" w:color="auto" w:fill="auto"/>
          </w:tcPr>
          <w:p w14:paraId="782B109F" w14:textId="77777777" w:rsidR="00F70C88" w:rsidRPr="005B70F3" w:rsidRDefault="00F70C88" w:rsidP="005B70F3">
            <w:pPr>
              <w:keepNext/>
              <w:spacing w:before="0" w:after="0"/>
              <w:jc w:val="center"/>
              <w:rPr>
                <w:sz w:val="20"/>
              </w:rPr>
            </w:pPr>
            <w:r w:rsidRPr="005B70F3">
              <w:rPr>
                <w:sz w:val="20"/>
              </w:rPr>
              <w:t>Drive Clinical Management</w:t>
            </w:r>
          </w:p>
        </w:tc>
        <w:tc>
          <w:tcPr>
            <w:tcW w:w="2016" w:type="dxa"/>
            <w:shd w:val="clear" w:color="auto" w:fill="auto"/>
          </w:tcPr>
          <w:p w14:paraId="27298D43" w14:textId="77777777" w:rsidR="00F70C88" w:rsidRPr="005B70F3" w:rsidRDefault="00F70C88" w:rsidP="005B70F3">
            <w:pPr>
              <w:keepNext/>
              <w:spacing w:before="0" w:after="0"/>
              <w:jc w:val="center"/>
              <w:rPr>
                <w:sz w:val="20"/>
              </w:rPr>
            </w:pPr>
            <w:r w:rsidRPr="005B70F3">
              <w:rPr>
                <w:sz w:val="20"/>
              </w:rPr>
              <w:t>Inform Clinical Management</w:t>
            </w:r>
          </w:p>
        </w:tc>
      </w:tr>
      <w:tr w:rsidR="009549BE" w:rsidRPr="009549BE" w14:paraId="4CF90156" w14:textId="77777777" w:rsidTr="005B70F3">
        <w:trPr>
          <w:gridAfter w:val="1"/>
          <w:wAfter w:w="18" w:type="dxa"/>
          <w:jc w:val="center"/>
        </w:trPr>
        <w:tc>
          <w:tcPr>
            <w:tcW w:w="1948" w:type="dxa"/>
            <w:shd w:val="clear" w:color="auto" w:fill="auto"/>
          </w:tcPr>
          <w:p w14:paraId="76854FEF" w14:textId="77777777" w:rsidR="00F70C88" w:rsidRPr="005B70F3" w:rsidRDefault="00F70C88" w:rsidP="005B70F3">
            <w:pPr>
              <w:keepNext/>
              <w:spacing w:before="0" w:after="0"/>
              <w:jc w:val="center"/>
              <w:rPr>
                <w:sz w:val="20"/>
              </w:rPr>
            </w:pPr>
            <w:r w:rsidRPr="005B70F3">
              <w:rPr>
                <w:sz w:val="20"/>
              </w:rPr>
              <w:t>Critical</w:t>
            </w:r>
          </w:p>
        </w:tc>
        <w:tc>
          <w:tcPr>
            <w:tcW w:w="1980" w:type="dxa"/>
            <w:shd w:val="clear" w:color="auto" w:fill="auto"/>
          </w:tcPr>
          <w:p w14:paraId="735879FC" w14:textId="77777777" w:rsidR="00F70C88" w:rsidRPr="005B70F3" w:rsidRDefault="00F70C88" w:rsidP="005B70F3">
            <w:pPr>
              <w:keepNext/>
              <w:spacing w:before="0" w:after="0"/>
              <w:jc w:val="center"/>
              <w:rPr>
                <w:sz w:val="20"/>
              </w:rPr>
            </w:pPr>
            <w:r w:rsidRPr="005B70F3">
              <w:rPr>
                <w:sz w:val="20"/>
              </w:rPr>
              <w:t>IV</w:t>
            </w:r>
          </w:p>
        </w:tc>
        <w:tc>
          <w:tcPr>
            <w:tcW w:w="2016" w:type="dxa"/>
            <w:shd w:val="clear" w:color="auto" w:fill="auto"/>
          </w:tcPr>
          <w:p w14:paraId="244CB202" w14:textId="77777777" w:rsidR="00F70C88" w:rsidRPr="005B70F3" w:rsidRDefault="00F70C88" w:rsidP="005B70F3">
            <w:pPr>
              <w:keepNext/>
              <w:spacing w:before="0" w:after="0"/>
              <w:jc w:val="center"/>
              <w:rPr>
                <w:sz w:val="20"/>
              </w:rPr>
            </w:pPr>
            <w:r w:rsidRPr="005B70F3">
              <w:rPr>
                <w:sz w:val="20"/>
              </w:rPr>
              <w:t>III</w:t>
            </w:r>
          </w:p>
        </w:tc>
        <w:tc>
          <w:tcPr>
            <w:tcW w:w="2016" w:type="dxa"/>
            <w:shd w:val="clear" w:color="auto" w:fill="auto"/>
          </w:tcPr>
          <w:p w14:paraId="2D55BB23" w14:textId="77777777" w:rsidR="00F70C88" w:rsidRPr="005B70F3" w:rsidRDefault="009549BE" w:rsidP="005B70F3">
            <w:pPr>
              <w:keepNext/>
              <w:spacing w:before="0" w:after="0"/>
              <w:jc w:val="center"/>
              <w:rPr>
                <w:sz w:val="20"/>
              </w:rPr>
            </w:pPr>
            <w:r w:rsidRPr="005B70F3">
              <w:rPr>
                <w:sz w:val="20"/>
              </w:rPr>
              <w:t>II</w:t>
            </w:r>
          </w:p>
        </w:tc>
      </w:tr>
      <w:tr w:rsidR="009549BE" w:rsidRPr="009549BE" w14:paraId="38D08A3B" w14:textId="77777777" w:rsidTr="005B70F3">
        <w:trPr>
          <w:gridAfter w:val="1"/>
          <w:wAfter w:w="18" w:type="dxa"/>
          <w:jc w:val="center"/>
        </w:trPr>
        <w:tc>
          <w:tcPr>
            <w:tcW w:w="1948" w:type="dxa"/>
            <w:shd w:val="clear" w:color="auto" w:fill="auto"/>
          </w:tcPr>
          <w:p w14:paraId="07B50EFF" w14:textId="77777777" w:rsidR="00F70C88" w:rsidRPr="005B70F3" w:rsidRDefault="00F70C88" w:rsidP="005B70F3">
            <w:pPr>
              <w:keepNext/>
              <w:spacing w:before="0" w:after="0"/>
              <w:jc w:val="center"/>
              <w:rPr>
                <w:sz w:val="20"/>
              </w:rPr>
            </w:pPr>
            <w:r w:rsidRPr="005B70F3">
              <w:rPr>
                <w:sz w:val="20"/>
              </w:rPr>
              <w:t>Serious</w:t>
            </w:r>
          </w:p>
        </w:tc>
        <w:tc>
          <w:tcPr>
            <w:tcW w:w="1980" w:type="dxa"/>
            <w:shd w:val="clear" w:color="auto" w:fill="auto"/>
          </w:tcPr>
          <w:p w14:paraId="480CFC71" w14:textId="77777777" w:rsidR="00F70C88" w:rsidRPr="005B70F3" w:rsidRDefault="00F70C88" w:rsidP="005B70F3">
            <w:pPr>
              <w:keepNext/>
              <w:spacing w:before="0" w:after="0"/>
              <w:jc w:val="center"/>
              <w:rPr>
                <w:sz w:val="20"/>
              </w:rPr>
            </w:pPr>
            <w:r w:rsidRPr="005B70F3">
              <w:rPr>
                <w:sz w:val="20"/>
              </w:rPr>
              <w:t>III</w:t>
            </w:r>
          </w:p>
        </w:tc>
        <w:tc>
          <w:tcPr>
            <w:tcW w:w="2016" w:type="dxa"/>
            <w:shd w:val="clear" w:color="auto" w:fill="auto"/>
          </w:tcPr>
          <w:p w14:paraId="353D508C" w14:textId="77777777" w:rsidR="00F70C88" w:rsidRPr="005B70F3" w:rsidRDefault="00F70C88" w:rsidP="005B70F3">
            <w:pPr>
              <w:keepNext/>
              <w:spacing w:before="0" w:after="0"/>
              <w:jc w:val="center"/>
              <w:rPr>
                <w:sz w:val="20"/>
              </w:rPr>
            </w:pPr>
            <w:r w:rsidRPr="005B70F3">
              <w:rPr>
                <w:sz w:val="20"/>
              </w:rPr>
              <w:t>II</w:t>
            </w:r>
          </w:p>
        </w:tc>
        <w:tc>
          <w:tcPr>
            <w:tcW w:w="2016" w:type="dxa"/>
            <w:shd w:val="clear" w:color="auto" w:fill="auto"/>
          </w:tcPr>
          <w:p w14:paraId="0C47C801" w14:textId="77777777" w:rsidR="00F70C88" w:rsidRPr="005B70F3" w:rsidRDefault="009549BE" w:rsidP="005B70F3">
            <w:pPr>
              <w:keepNext/>
              <w:spacing w:before="0" w:after="0"/>
              <w:jc w:val="center"/>
              <w:rPr>
                <w:sz w:val="20"/>
              </w:rPr>
            </w:pPr>
            <w:r w:rsidRPr="005B70F3">
              <w:rPr>
                <w:sz w:val="20"/>
              </w:rPr>
              <w:t>I</w:t>
            </w:r>
          </w:p>
        </w:tc>
      </w:tr>
      <w:tr w:rsidR="009549BE" w:rsidRPr="009549BE" w14:paraId="199D5292" w14:textId="77777777" w:rsidTr="005B70F3">
        <w:trPr>
          <w:gridAfter w:val="1"/>
          <w:wAfter w:w="18" w:type="dxa"/>
          <w:trHeight w:val="70"/>
          <w:jc w:val="center"/>
        </w:trPr>
        <w:tc>
          <w:tcPr>
            <w:tcW w:w="1948" w:type="dxa"/>
            <w:shd w:val="clear" w:color="auto" w:fill="auto"/>
          </w:tcPr>
          <w:p w14:paraId="3353D84B" w14:textId="77777777" w:rsidR="00F70C88" w:rsidRPr="005B70F3" w:rsidRDefault="00F70C88" w:rsidP="005B70F3">
            <w:pPr>
              <w:keepNext/>
              <w:spacing w:before="0" w:after="0"/>
              <w:jc w:val="center"/>
              <w:rPr>
                <w:sz w:val="20"/>
              </w:rPr>
            </w:pPr>
            <w:r w:rsidRPr="005B70F3">
              <w:rPr>
                <w:sz w:val="20"/>
              </w:rPr>
              <w:t>Non-Serious</w:t>
            </w:r>
          </w:p>
        </w:tc>
        <w:tc>
          <w:tcPr>
            <w:tcW w:w="1980" w:type="dxa"/>
            <w:shd w:val="clear" w:color="auto" w:fill="auto"/>
          </w:tcPr>
          <w:p w14:paraId="329D8D70" w14:textId="77777777" w:rsidR="00F70C88" w:rsidRPr="005B70F3" w:rsidRDefault="00F70C88" w:rsidP="005B70F3">
            <w:pPr>
              <w:keepNext/>
              <w:spacing w:before="0" w:after="0"/>
              <w:jc w:val="center"/>
              <w:rPr>
                <w:sz w:val="20"/>
              </w:rPr>
            </w:pPr>
            <w:r w:rsidRPr="005B70F3">
              <w:rPr>
                <w:sz w:val="20"/>
              </w:rPr>
              <w:t>II</w:t>
            </w:r>
          </w:p>
        </w:tc>
        <w:tc>
          <w:tcPr>
            <w:tcW w:w="2016" w:type="dxa"/>
            <w:shd w:val="clear" w:color="auto" w:fill="auto"/>
          </w:tcPr>
          <w:p w14:paraId="6147D382" w14:textId="77777777" w:rsidR="00F70C88" w:rsidRPr="005B70F3" w:rsidRDefault="00F70C88" w:rsidP="005B70F3">
            <w:pPr>
              <w:keepNext/>
              <w:spacing w:before="0" w:after="0"/>
              <w:jc w:val="center"/>
              <w:rPr>
                <w:sz w:val="20"/>
              </w:rPr>
            </w:pPr>
            <w:r w:rsidRPr="005B70F3">
              <w:rPr>
                <w:sz w:val="20"/>
              </w:rPr>
              <w:t>I</w:t>
            </w:r>
          </w:p>
        </w:tc>
        <w:tc>
          <w:tcPr>
            <w:tcW w:w="2016" w:type="dxa"/>
            <w:shd w:val="clear" w:color="auto" w:fill="auto"/>
          </w:tcPr>
          <w:p w14:paraId="1B8A098E" w14:textId="77777777" w:rsidR="00F70C88" w:rsidRPr="005B70F3" w:rsidRDefault="009549BE" w:rsidP="005B70F3">
            <w:pPr>
              <w:keepNext/>
              <w:spacing w:before="0" w:after="0"/>
              <w:jc w:val="center"/>
              <w:rPr>
                <w:sz w:val="20"/>
              </w:rPr>
            </w:pPr>
            <w:r w:rsidRPr="005B70F3">
              <w:rPr>
                <w:sz w:val="20"/>
              </w:rPr>
              <w:t>I</w:t>
            </w:r>
          </w:p>
        </w:tc>
      </w:tr>
    </w:tbl>
    <w:p w14:paraId="4375778A" w14:textId="77777777" w:rsidR="00E21FA1" w:rsidRDefault="00B7512A" w:rsidP="00166401">
      <w:pPr>
        <w:pStyle w:val="Beschriftung"/>
      </w:pPr>
      <w:bookmarkStart w:id="185" w:name="_Ref485798994"/>
      <w:bookmarkStart w:id="186" w:name="_Ref480975220"/>
      <w:r>
        <w:t xml:space="preserve">Figure </w:t>
      </w:r>
      <w:fldSimple w:instr=" SEQ Figure \* ARABIC ">
        <w:r w:rsidR="0095658E">
          <w:rPr>
            <w:noProof/>
          </w:rPr>
          <w:t>10</w:t>
        </w:r>
      </w:fldSimple>
      <w:bookmarkEnd w:id="185"/>
      <w:r>
        <w:t xml:space="preserve"> - SaMD </w:t>
      </w:r>
      <w:r w:rsidR="00C53D61">
        <w:t>N12</w:t>
      </w:r>
      <w:r w:rsidR="001F46DC" w:rsidRPr="001F46DC">
        <w:rPr>
          <w:vertAlign w:val="superscript"/>
        </w:rPr>
        <w:t>[</w:t>
      </w:r>
      <w:r w:rsidR="00C53D61" w:rsidRPr="00C97157">
        <w:rPr>
          <w:vertAlign w:val="superscript"/>
        </w:rPr>
        <w:fldChar w:fldCharType="begin"/>
      </w:r>
      <w:r w:rsidR="00C53D61" w:rsidRPr="00C97157">
        <w:rPr>
          <w:vertAlign w:val="superscript"/>
        </w:rPr>
        <w:instrText xml:space="preserve"> REF _Ref485727079 \r \h </w:instrText>
      </w:r>
      <w:r w:rsidR="00C53D61" w:rsidRPr="00C97157">
        <w:rPr>
          <w:vertAlign w:val="superscript"/>
        </w:rPr>
      </w:r>
      <w:r w:rsidR="00C53D61" w:rsidRPr="00C97157">
        <w:rPr>
          <w:vertAlign w:val="superscript"/>
        </w:rPr>
        <w:fldChar w:fldCharType="separate"/>
      </w:r>
      <w:r w:rsidR="0095658E">
        <w:rPr>
          <w:vertAlign w:val="superscript"/>
        </w:rPr>
        <w:t>2</w:t>
      </w:r>
      <w:r w:rsidR="00C53D61" w:rsidRPr="00C97157">
        <w:rPr>
          <w:vertAlign w:val="superscript"/>
        </w:rPr>
        <w:fldChar w:fldCharType="end"/>
      </w:r>
      <w:r w:rsidR="001F46DC">
        <w:rPr>
          <w:vertAlign w:val="superscript"/>
        </w:rPr>
        <w:t>]</w:t>
      </w:r>
      <w:r>
        <w:t xml:space="preserve"> Framework</w:t>
      </w:r>
      <w:bookmarkEnd w:id="186"/>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737"/>
        <w:gridCol w:w="8613"/>
      </w:tblGrid>
      <w:tr w:rsidR="006568D7" w:rsidRPr="006568D7" w14:paraId="3DABD7E7" w14:textId="77777777" w:rsidTr="006568D7">
        <w:tc>
          <w:tcPr>
            <w:tcW w:w="738" w:type="dxa"/>
            <w:vMerge w:val="restart"/>
          </w:tcPr>
          <w:p w14:paraId="0C77D46F" w14:textId="77777777" w:rsidR="006568D7" w:rsidRPr="006568D7" w:rsidRDefault="006568D7" w:rsidP="00011739">
            <w:pPr>
              <w:spacing w:before="0" w:after="0"/>
              <w:jc w:val="center"/>
              <w:rPr>
                <w:i/>
              </w:rPr>
            </w:pPr>
            <w:r>
              <w:rPr>
                <w:noProof/>
                <w:szCs w:val="24"/>
                <w:lang w:val="en-AU" w:eastAsia="en-AU"/>
              </w:rPr>
              <w:drawing>
                <wp:inline distT="0" distB="0" distL="0" distR="0" wp14:anchorId="440810A6" wp14:editId="0473916A">
                  <wp:extent cx="307340" cy="307340"/>
                  <wp:effectExtent l="0" t="0" r="0" b="0"/>
                  <wp:docPr id="1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838" w:type="dxa"/>
          </w:tcPr>
          <w:p w14:paraId="6C1D5DFE" w14:textId="77777777" w:rsidR="006568D7" w:rsidRPr="006568D7" w:rsidRDefault="006568D7" w:rsidP="00011739">
            <w:pPr>
              <w:spacing w:before="0" w:after="0"/>
              <w:rPr>
                <w:i/>
              </w:rPr>
            </w:pPr>
            <w:r w:rsidRPr="006568D7">
              <w:rPr>
                <w:b/>
                <w:i/>
              </w:rPr>
              <w:t>SaMD</w:t>
            </w:r>
            <w:r w:rsidRPr="006568D7">
              <w:rPr>
                <w:noProof/>
                <w:szCs w:val="24"/>
              </w:rPr>
              <w:t xml:space="preserve"> </w:t>
            </w:r>
            <w:r w:rsidRPr="006568D7">
              <w:rPr>
                <w:b/>
                <w:i/>
              </w:rPr>
              <w:t>Definition Statement</w:t>
            </w:r>
            <w:r w:rsidRPr="006568D7">
              <w:rPr>
                <w:i/>
              </w:rPr>
              <w:t xml:space="preserve"> see Section 6.0 in </w:t>
            </w:r>
            <w:hyperlink r:id="rId28" w:history="1">
              <w:r w:rsidRPr="006568D7">
                <w:rPr>
                  <w:rStyle w:val="Hyperlink"/>
                </w:rPr>
                <w:t xml:space="preserve">SaMD </w:t>
              </w:r>
              <w:r w:rsidR="00C53D61" w:rsidRPr="007C1F76">
                <w:rPr>
                  <w:rStyle w:val="Hyperlink"/>
                </w:rPr>
                <w:t>N12</w:t>
              </w:r>
              <w:r w:rsidR="00E8772B" w:rsidRP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tc>
      </w:tr>
      <w:tr w:rsidR="006568D7" w:rsidRPr="006568D7" w14:paraId="5B480A81" w14:textId="77777777" w:rsidTr="006568D7">
        <w:trPr>
          <w:trHeight w:val="189"/>
        </w:trPr>
        <w:tc>
          <w:tcPr>
            <w:tcW w:w="738" w:type="dxa"/>
            <w:vMerge/>
          </w:tcPr>
          <w:p w14:paraId="048691DD" w14:textId="77777777" w:rsidR="006568D7" w:rsidRPr="006568D7" w:rsidRDefault="006568D7" w:rsidP="00011739">
            <w:pPr>
              <w:spacing w:before="0" w:after="0"/>
              <w:rPr>
                <w:b/>
                <w:i/>
              </w:rPr>
            </w:pPr>
          </w:p>
        </w:tc>
        <w:tc>
          <w:tcPr>
            <w:tcW w:w="8838" w:type="dxa"/>
          </w:tcPr>
          <w:p w14:paraId="39966FB3" w14:textId="77777777" w:rsidR="006568D7" w:rsidRPr="006568D7" w:rsidRDefault="006568D7" w:rsidP="00011739">
            <w:pPr>
              <w:spacing w:before="0" w:after="0"/>
              <w:rPr>
                <w:b/>
                <w:i/>
              </w:rPr>
            </w:pPr>
            <w:r w:rsidRPr="003C7E54">
              <w:rPr>
                <w:b/>
                <w:i/>
              </w:rPr>
              <w:t>SaMD</w:t>
            </w:r>
            <w:r w:rsidRPr="003C7E54">
              <w:rPr>
                <w:i/>
              </w:rPr>
              <w:t xml:space="preserve"> </w:t>
            </w:r>
            <w:r w:rsidRPr="003C7E54">
              <w:rPr>
                <w:b/>
                <w:i/>
              </w:rPr>
              <w:t>Risk Categorization Framework</w:t>
            </w:r>
            <w:r w:rsidRPr="003C7E54">
              <w:rPr>
                <w:i/>
              </w:rPr>
              <w:t xml:space="preserve"> see Section 7.0 in </w:t>
            </w:r>
            <w:hyperlink r:id="rId29" w:history="1">
              <w:r w:rsidRPr="003C7E54">
                <w:rPr>
                  <w:rStyle w:val="Hyperlink"/>
                </w:rPr>
                <w:t xml:space="preserve">SaMD </w:t>
              </w:r>
              <w:r w:rsidR="00C53D61" w:rsidRPr="007C1F76">
                <w:rPr>
                  <w:rStyle w:val="Hyperlink"/>
                </w:rPr>
                <w:t>N12</w:t>
              </w:r>
              <w:r w:rsidR="00E8772B" w:rsidRP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tc>
      </w:tr>
    </w:tbl>
    <w:p w14:paraId="75C7E6F4" w14:textId="77777777" w:rsidR="00C92547" w:rsidRPr="00674604" w:rsidRDefault="00C92547" w:rsidP="007A0680">
      <w:pPr>
        <w:pStyle w:val="berschrift2"/>
        <w:tabs>
          <w:tab w:val="num" w:pos="630"/>
        </w:tabs>
        <w:ind w:left="540" w:hanging="540"/>
      </w:pPr>
      <w:bookmarkStart w:id="187" w:name="_Toc480158137"/>
      <w:bookmarkStart w:id="188" w:name="_Toc480158256"/>
      <w:bookmarkStart w:id="189" w:name="_Toc480158377"/>
      <w:bookmarkStart w:id="190" w:name="_Toc480158500"/>
      <w:bookmarkStart w:id="191" w:name="_Toc480158623"/>
      <w:bookmarkStart w:id="192" w:name="_Toc480158745"/>
      <w:bookmarkStart w:id="193" w:name="_Toc480159131"/>
      <w:bookmarkStart w:id="194" w:name="_Toc480230822"/>
      <w:bookmarkStart w:id="195" w:name="_Toc480231137"/>
      <w:bookmarkStart w:id="196" w:name="_Toc480394570"/>
      <w:bookmarkStart w:id="197" w:name="_Toc480394888"/>
      <w:bookmarkStart w:id="198" w:name="_Toc480836919"/>
      <w:bookmarkStart w:id="199" w:name="_Toc480973547"/>
      <w:bookmarkStart w:id="200" w:name="_Toc480979685"/>
      <w:bookmarkStart w:id="201" w:name="_Toc480980869"/>
      <w:bookmarkStart w:id="202" w:name="_Toc481144855"/>
      <w:bookmarkStart w:id="203" w:name="_Toc480158141"/>
      <w:bookmarkStart w:id="204" w:name="_Toc480158260"/>
      <w:bookmarkStart w:id="205" w:name="_Toc480158381"/>
      <w:bookmarkStart w:id="206" w:name="_Toc480158504"/>
      <w:bookmarkStart w:id="207" w:name="_Toc480158627"/>
      <w:bookmarkStart w:id="208" w:name="_Toc480158749"/>
      <w:bookmarkStart w:id="209" w:name="_Toc480159135"/>
      <w:bookmarkStart w:id="210" w:name="_Toc480230826"/>
      <w:bookmarkStart w:id="211" w:name="_Toc480231141"/>
      <w:bookmarkStart w:id="212" w:name="_Toc480394574"/>
      <w:bookmarkStart w:id="213" w:name="_Toc480394892"/>
      <w:bookmarkStart w:id="214" w:name="_Toc480836923"/>
      <w:bookmarkStart w:id="215" w:name="_Toc480973551"/>
      <w:bookmarkStart w:id="216" w:name="_Toc480979689"/>
      <w:bookmarkStart w:id="217" w:name="_Toc480980873"/>
      <w:bookmarkStart w:id="218" w:name="_Toc481144859"/>
      <w:bookmarkStart w:id="219" w:name="_Toc480158142"/>
      <w:bookmarkStart w:id="220" w:name="_Toc480158261"/>
      <w:bookmarkStart w:id="221" w:name="_Toc480158382"/>
      <w:bookmarkStart w:id="222" w:name="_Toc480158505"/>
      <w:bookmarkStart w:id="223" w:name="_Toc480158628"/>
      <w:bookmarkStart w:id="224" w:name="_Toc480158750"/>
      <w:bookmarkStart w:id="225" w:name="_Toc480159136"/>
      <w:bookmarkStart w:id="226" w:name="_Toc480230827"/>
      <w:bookmarkStart w:id="227" w:name="_Toc480231142"/>
      <w:bookmarkStart w:id="228" w:name="_Toc480394575"/>
      <w:bookmarkStart w:id="229" w:name="_Toc480394893"/>
      <w:bookmarkStart w:id="230" w:name="_Toc480836924"/>
      <w:bookmarkStart w:id="231" w:name="_Toc480973552"/>
      <w:bookmarkStart w:id="232" w:name="_Toc480979690"/>
      <w:bookmarkStart w:id="233" w:name="_Toc480980874"/>
      <w:bookmarkStart w:id="234" w:name="_Toc481144860"/>
      <w:bookmarkStart w:id="235" w:name="_Toc480158143"/>
      <w:bookmarkStart w:id="236" w:name="_Toc480158262"/>
      <w:bookmarkStart w:id="237" w:name="_Toc480158383"/>
      <w:bookmarkStart w:id="238" w:name="_Toc480158506"/>
      <w:bookmarkStart w:id="239" w:name="_Toc480158629"/>
      <w:bookmarkStart w:id="240" w:name="_Toc480158751"/>
      <w:bookmarkStart w:id="241" w:name="_Toc480159137"/>
      <w:bookmarkStart w:id="242" w:name="_Toc480230828"/>
      <w:bookmarkStart w:id="243" w:name="_Toc480231143"/>
      <w:bookmarkStart w:id="244" w:name="_Toc480394576"/>
      <w:bookmarkStart w:id="245" w:name="_Toc480394894"/>
      <w:bookmarkStart w:id="246" w:name="_Toc480836925"/>
      <w:bookmarkStart w:id="247" w:name="_Toc480973553"/>
      <w:bookmarkStart w:id="248" w:name="_Toc480979691"/>
      <w:bookmarkStart w:id="249" w:name="_Toc480980875"/>
      <w:bookmarkStart w:id="250" w:name="_Toc481144861"/>
      <w:bookmarkStart w:id="251" w:name="_Toc480158144"/>
      <w:bookmarkStart w:id="252" w:name="_Toc480158263"/>
      <w:bookmarkStart w:id="253" w:name="_Toc480158384"/>
      <w:bookmarkStart w:id="254" w:name="_Toc480158507"/>
      <w:bookmarkStart w:id="255" w:name="_Toc480158630"/>
      <w:bookmarkStart w:id="256" w:name="_Toc480158752"/>
      <w:bookmarkStart w:id="257" w:name="_Toc480159138"/>
      <w:bookmarkStart w:id="258" w:name="_Toc480230829"/>
      <w:bookmarkStart w:id="259" w:name="_Toc480231144"/>
      <w:bookmarkStart w:id="260" w:name="_Toc480394577"/>
      <w:bookmarkStart w:id="261" w:name="_Toc480394895"/>
      <w:bookmarkStart w:id="262" w:name="_Toc480836926"/>
      <w:bookmarkStart w:id="263" w:name="_Toc480973554"/>
      <w:bookmarkStart w:id="264" w:name="_Toc480979692"/>
      <w:bookmarkStart w:id="265" w:name="_Toc480980876"/>
      <w:bookmarkStart w:id="266" w:name="_Toc481144862"/>
      <w:bookmarkStart w:id="267" w:name="_Toc480158145"/>
      <w:bookmarkStart w:id="268" w:name="_Toc480158264"/>
      <w:bookmarkStart w:id="269" w:name="_Toc480158385"/>
      <w:bookmarkStart w:id="270" w:name="_Toc480158508"/>
      <w:bookmarkStart w:id="271" w:name="_Toc480158631"/>
      <w:bookmarkStart w:id="272" w:name="_Toc480158753"/>
      <w:bookmarkStart w:id="273" w:name="_Toc480159139"/>
      <w:bookmarkStart w:id="274" w:name="_Toc480230830"/>
      <w:bookmarkStart w:id="275" w:name="_Toc480231145"/>
      <w:bookmarkStart w:id="276" w:name="_Toc480394578"/>
      <w:bookmarkStart w:id="277" w:name="_Toc480394896"/>
      <w:bookmarkStart w:id="278" w:name="_Toc480836927"/>
      <w:bookmarkStart w:id="279" w:name="_Toc480973555"/>
      <w:bookmarkStart w:id="280" w:name="_Toc480979693"/>
      <w:bookmarkStart w:id="281" w:name="_Toc480980877"/>
      <w:bookmarkStart w:id="282" w:name="_Toc481144863"/>
      <w:bookmarkStart w:id="283" w:name="_Toc480158146"/>
      <w:bookmarkStart w:id="284" w:name="_Toc480158265"/>
      <w:bookmarkStart w:id="285" w:name="_Toc480158386"/>
      <w:bookmarkStart w:id="286" w:name="_Toc480158509"/>
      <w:bookmarkStart w:id="287" w:name="_Toc480158632"/>
      <w:bookmarkStart w:id="288" w:name="_Toc480158754"/>
      <w:bookmarkStart w:id="289" w:name="_Toc480159140"/>
      <w:bookmarkStart w:id="290" w:name="_Toc480230831"/>
      <w:bookmarkStart w:id="291" w:name="_Toc480231146"/>
      <w:bookmarkStart w:id="292" w:name="_Toc480394579"/>
      <w:bookmarkStart w:id="293" w:name="_Toc480394897"/>
      <w:bookmarkStart w:id="294" w:name="_Toc480836928"/>
      <w:bookmarkStart w:id="295" w:name="_Toc480973556"/>
      <w:bookmarkStart w:id="296" w:name="_Toc480979694"/>
      <w:bookmarkStart w:id="297" w:name="_Toc480980878"/>
      <w:bookmarkStart w:id="298" w:name="_Toc481144864"/>
      <w:bookmarkStart w:id="299" w:name="_Toc480158147"/>
      <w:bookmarkStart w:id="300" w:name="_Toc480158266"/>
      <w:bookmarkStart w:id="301" w:name="_Toc480158387"/>
      <w:bookmarkStart w:id="302" w:name="_Toc480158510"/>
      <w:bookmarkStart w:id="303" w:name="_Toc480158633"/>
      <w:bookmarkStart w:id="304" w:name="_Toc480158755"/>
      <w:bookmarkStart w:id="305" w:name="_Toc480159141"/>
      <w:bookmarkStart w:id="306" w:name="_Toc480230832"/>
      <w:bookmarkStart w:id="307" w:name="_Toc480231147"/>
      <w:bookmarkStart w:id="308" w:name="_Toc480394580"/>
      <w:bookmarkStart w:id="309" w:name="_Toc480394898"/>
      <w:bookmarkStart w:id="310" w:name="_Toc480836929"/>
      <w:bookmarkStart w:id="311" w:name="_Toc480973557"/>
      <w:bookmarkStart w:id="312" w:name="_Toc480979695"/>
      <w:bookmarkStart w:id="313" w:name="_Toc480980879"/>
      <w:bookmarkStart w:id="314" w:name="_Toc481144865"/>
      <w:bookmarkStart w:id="315" w:name="_Toc480158148"/>
      <w:bookmarkStart w:id="316" w:name="_Toc480158267"/>
      <w:bookmarkStart w:id="317" w:name="_Toc480158388"/>
      <w:bookmarkStart w:id="318" w:name="_Toc480158511"/>
      <w:bookmarkStart w:id="319" w:name="_Toc480158634"/>
      <w:bookmarkStart w:id="320" w:name="_Toc480158756"/>
      <w:bookmarkStart w:id="321" w:name="_Toc480159142"/>
      <w:bookmarkStart w:id="322" w:name="_Toc480230833"/>
      <w:bookmarkStart w:id="323" w:name="_Toc480231148"/>
      <w:bookmarkStart w:id="324" w:name="_Toc480394581"/>
      <w:bookmarkStart w:id="325" w:name="_Toc480394899"/>
      <w:bookmarkStart w:id="326" w:name="_Toc480836930"/>
      <w:bookmarkStart w:id="327" w:name="_Toc480973558"/>
      <w:bookmarkStart w:id="328" w:name="_Toc480979696"/>
      <w:bookmarkStart w:id="329" w:name="_Toc480980880"/>
      <w:bookmarkStart w:id="330" w:name="_Toc481144866"/>
      <w:bookmarkStart w:id="331" w:name="_Toc480158151"/>
      <w:bookmarkStart w:id="332" w:name="_Toc480158270"/>
      <w:bookmarkStart w:id="333" w:name="_Toc480158391"/>
      <w:bookmarkStart w:id="334" w:name="_Toc480158514"/>
      <w:bookmarkStart w:id="335" w:name="_Toc480158637"/>
      <w:bookmarkStart w:id="336" w:name="_Toc480158759"/>
      <w:bookmarkStart w:id="337" w:name="_Toc480159145"/>
      <w:bookmarkStart w:id="338" w:name="_Toc480230836"/>
      <w:bookmarkStart w:id="339" w:name="_Toc480231151"/>
      <w:bookmarkStart w:id="340" w:name="_Toc480394584"/>
      <w:bookmarkStart w:id="341" w:name="_Toc480394902"/>
      <w:bookmarkStart w:id="342" w:name="_Toc480836933"/>
      <w:bookmarkStart w:id="343" w:name="_Toc480973561"/>
      <w:bookmarkStart w:id="344" w:name="_Toc480979699"/>
      <w:bookmarkStart w:id="345" w:name="_Toc480980883"/>
      <w:bookmarkStart w:id="346" w:name="_Toc481144869"/>
      <w:bookmarkStart w:id="347" w:name="_Toc480158152"/>
      <w:bookmarkStart w:id="348" w:name="_Toc480158271"/>
      <w:bookmarkStart w:id="349" w:name="_Toc480158392"/>
      <w:bookmarkStart w:id="350" w:name="_Toc480158515"/>
      <w:bookmarkStart w:id="351" w:name="_Toc480158638"/>
      <w:bookmarkStart w:id="352" w:name="_Toc480158760"/>
      <w:bookmarkStart w:id="353" w:name="_Toc480159146"/>
      <w:bookmarkStart w:id="354" w:name="_Toc480230837"/>
      <w:bookmarkStart w:id="355" w:name="_Toc480231152"/>
      <w:bookmarkStart w:id="356" w:name="_Toc480394585"/>
      <w:bookmarkStart w:id="357" w:name="_Toc480394903"/>
      <w:bookmarkStart w:id="358" w:name="_Toc480836934"/>
      <w:bookmarkStart w:id="359" w:name="_Toc480973562"/>
      <w:bookmarkStart w:id="360" w:name="_Toc480979700"/>
      <w:bookmarkStart w:id="361" w:name="_Toc480980884"/>
      <w:bookmarkStart w:id="362" w:name="_Toc481144870"/>
      <w:bookmarkStart w:id="363" w:name="_Toc480158154"/>
      <w:bookmarkStart w:id="364" w:name="_Toc480158273"/>
      <w:bookmarkStart w:id="365" w:name="_Toc480158394"/>
      <w:bookmarkStart w:id="366" w:name="_Toc480158517"/>
      <w:bookmarkStart w:id="367" w:name="_Toc480158640"/>
      <w:bookmarkStart w:id="368" w:name="_Toc480158762"/>
      <w:bookmarkStart w:id="369" w:name="_Toc480159148"/>
      <w:bookmarkStart w:id="370" w:name="_Toc480230839"/>
      <w:bookmarkStart w:id="371" w:name="_Toc480231154"/>
      <w:bookmarkStart w:id="372" w:name="_Toc480394587"/>
      <w:bookmarkStart w:id="373" w:name="_Toc480394905"/>
      <w:bookmarkStart w:id="374" w:name="_Toc480836936"/>
      <w:bookmarkStart w:id="375" w:name="_Toc480973564"/>
      <w:bookmarkStart w:id="376" w:name="_Toc480979702"/>
      <w:bookmarkStart w:id="377" w:name="_Toc480980886"/>
      <w:bookmarkStart w:id="378" w:name="_Toc481144872"/>
      <w:bookmarkStart w:id="379" w:name="_Toc480156644"/>
      <w:bookmarkStart w:id="380" w:name="_Toc480157459"/>
      <w:bookmarkStart w:id="381" w:name="_Toc480158155"/>
      <w:bookmarkStart w:id="382" w:name="_Toc480158274"/>
      <w:bookmarkStart w:id="383" w:name="_Toc480158395"/>
      <w:bookmarkStart w:id="384" w:name="_Toc480158518"/>
      <w:bookmarkStart w:id="385" w:name="_Toc480158641"/>
      <w:bookmarkStart w:id="386" w:name="_Toc480158763"/>
      <w:bookmarkStart w:id="387" w:name="_Toc480159149"/>
      <w:bookmarkStart w:id="388" w:name="_Toc480230840"/>
      <w:bookmarkStart w:id="389" w:name="_Toc480231155"/>
      <w:bookmarkStart w:id="390" w:name="_Toc480394588"/>
      <w:bookmarkStart w:id="391" w:name="_Toc480394906"/>
      <w:bookmarkStart w:id="392" w:name="_Toc480836937"/>
      <w:bookmarkStart w:id="393" w:name="_Toc480973565"/>
      <w:bookmarkStart w:id="394" w:name="_Toc480979703"/>
      <w:bookmarkStart w:id="395" w:name="_Toc480980887"/>
      <w:bookmarkStart w:id="396" w:name="_Toc481144873"/>
      <w:bookmarkStart w:id="397" w:name="_Toc480156645"/>
      <w:bookmarkStart w:id="398" w:name="_Toc480157460"/>
      <w:bookmarkStart w:id="399" w:name="_Toc480158156"/>
      <w:bookmarkStart w:id="400" w:name="_Toc480158275"/>
      <w:bookmarkStart w:id="401" w:name="_Toc480158396"/>
      <w:bookmarkStart w:id="402" w:name="_Toc480158519"/>
      <w:bookmarkStart w:id="403" w:name="_Toc480158642"/>
      <w:bookmarkStart w:id="404" w:name="_Toc480158764"/>
      <w:bookmarkStart w:id="405" w:name="_Toc480159150"/>
      <w:bookmarkStart w:id="406" w:name="_Toc480230841"/>
      <w:bookmarkStart w:id="407" w:name="_Toc480231156"/>
      <w:bookmarkStart w:id="408" w:name="_Toc480394589"/>
      <w:bookmarkStart w:id="409" w:name="_Toc480394907"/>
      <w:bookmarkStart w:id="410" w:name="_Toc480836938"/>
      <w:bookmarkStart w:id="411" w:name="_Toc480973566"/>
      <w:bookmarkStart w:id="412" w:name="_Toc480979704"/>
      <w:bookmarkStart w:id="413" w:name="_Toc480980888"/>
      <w:bookmarkStart w:id="414" w:name="_Toc481144874"/>
      <w:bookmarkStart w:id="415" w:name="_Toc480156646"/>
      <w:bookmarkStart w:id="416" w:name="_Toc480157461"/>
      <w:bookmarkStart w:id="417" w:name="_Toc480158157"/>
      <w:bookmarkStart w:id="418" w:name="_Toc480158276"/>
      <w:bookmarkStart w:id="419" w:name="_Toc480158397"/>
      <w:bookmarkStart w:id="420" w:name="_Toc480158520"/>
      <w:bookmarkStart w:id="421" w:name="_Toc480158643"/>
      <w:bookmarkStart w:id="422" w:name="_Toc480158765"/>
      <w:bookmarkStart w:id="423" w:name="_Toc480159151"/>
      <w:bookmarkStart w:id="424" w:name="_Toc480230842"/>
      <w:bookmarkStart w:id="425" w:name="_Toc480231157"/>
      <w:bookmarkStart w:id="426" w:name="_Toc480394590"/>
      <w:bookmarkStart w:id="427" w:name="_Toc480394908"/>
      <w:bookmarkStart w:id="428" w:name="_Toc480836939"/>
      <w:bookmarkStart w:id="429" w:name="_Toc480973567"/>
      <w:bookmarkStart w:id="430" w:name="_Toc480979705"/>
      <w:bookmarkStart w:id="431" w:name="_Toc480980889"/>
      <w:bookmarkStart w:id="432" w:name="_Toc481144875"/>
      <w:bookmarkStart w:id="433" w:name="_Toc480156647"/>
      <w:bookmarkStart w:id="434" w:name="_Toc480157462"/>
      <w:bookmarkStart w:id="435" w:name="_Toc480158158"/>
      <w:bookmarkStart w:id="436" w:name="_Toc480158277"/>
      <w:bookmarkStart w:id="437" w:name="_Toc480158398"/>
      <w:bookmarkStart w:id="438" w:name="_Toc480158521"/>
      <w:bookmarkStart w:id="439" w:name="_Toc480158644"/>
      <w:bookmarkStart w:id="440" w:name="_Toc480158766"/>
      <w:bookmarkStart w:id="441" w:name="_Toc480159152"/>
      <w:bookmarkStart w:id="442" w:name="_Toc480230843"/>
      <w:bookmarkStart w:id="443" w:name="_Toc480231158"/>
      <w:bookmarkStart w:id="444" w:name="_Toc480394591"/>
      <w:bookmarkStart w:id="445" w:name="_Toc480394909"/>
      <w:bookmarkStart w:id="446" w:name="_Toc480836940"/>
      <w:bookmarkStart w:id="447" w:name="_Toc480973568"/>
      <w:bookmarkStart w:id="448" w:name="_Toc480979706"/>
      <w:bookmarkStart w:id="449" w:name="_Toc480980890"/>
      <w:bookmarkStart w:id="450" w:name="_Toc481144876"/>
      <w:bookmarkStart w:id="451" w:name="_Toc480156649"/>
      <w:bookmarkStart w:id="452" w:name="_Toc480157464"/>
      <w:bookmarkStart w:id="453" w:name="_Toc480158160"/>
      <w:bookmarkStart w:id="454" w:name="_Toc480158279"/>
      <w:bookmarkStart w:id="455" w:name="_Toc480158400"/>
      <w:bookmarkStart w:id="456" w:name="_Toc480158523"/>
      <w:bookmarkStart w:id="457" w:name="_Toc480158646"/>
      <w:bookmarkStart w:id="458" w:name="_Toc480158768"/>
      <w:bookmarkStart w:id="459" w:name="_Toc480159154"/>
      <w:bookmarkStart w:id="460" w:name="_Toc480230845"/>
      <w:bookmarkStart w:id="461" w:name="_Toc480231160"/>
      <w:bookmarkStart w:id="462" w:name="_Toc480394593"/>
      <w:bookmarkStart w:id="463" w:name="_Toc480394911"/>
      <w:bookmarkStart w:id="464" w:name="_Toc480836942"/>
      <w:bookmarkStart w:id="465" w:name="_Toc480973570"/>
      <w:bookmarkStart w:id="466" w:name="_Toc480979708"/>
      <w:bookmarkStart w:id="467" w:name="_Toc480980892"/>
      <w:bookmarkStart w:id="468" w:name="_Toc481144878"/>
      <w:bookmarkStart w:id="469" w:name="_Toc480156650"/>
      <w:bookmarkStart w:id="470" w:name="_Toc480157465"/>
      <w:bookmarkStart w:id="471" w:name="_Toc480158161"/>
      <w:bookmarkStart w:id="472" w:name="_Toc480158280"/>
      <w:bookmarkStart w:id="473" w:name="_Toc480158401"/>
      <w:bookmarkStart w:id="474" w:name="_Toc480158524"/>
      <w:bookmarkStart w:id="475" w:name="_Toc480158647"/>
      <w:bookmarkStart w:id="476" w:name="_Toc480158769"/>
      <w:bookmarkStart w:id="477" w:name="_Toc480159155"/>
      <w:bookmarkStart w:id="478" w:name="_Toc480230846"/>
      <w:bookmarkStart w:id="479" w:name="_Toc480231161"/>
      <w:bookmarkStart w:id="480" w:name="_Toc480394594"/>
      <w:bookmarkStart w:id="481" w:name="_Toc480394912"/>
      <w:bookmarkStart w:id="482" w:name="_Toc480836943"/>
      <w:bookmarkStart w:id="483" w:name="_Toc480973571"/>
      <w:bookmarkStart w:id="484" w:name="_Toc480979709"/>
      <w:bookmarkStart w:id="485" w:name="_Toc480980893"/>
      <w:bookmarkStart w:id="486" w:name="_Toc481144879"/>
      <w:bookmarkStart w:id="487" w:name="_Toc480156651"/>
      <w:bookmarkStart w:id="488" w:name="_Toc480157466"/>
      <w:bookmarkStart w:id="489" w:name="_Toc480158162"/>
      <w:bookmarkStart w:id="490" w:name="_Toc480158281"/>
      <w:bookmarkStart w:id="491" w:name="_Toc480158402"/>
      <w:bookmarkStart w:id="492" w:name="_Toc480158525"/>
      <w:bookmarkStart w:id="493" w:name="_Toc480158648"/>
      <w:bookmarkStart w:id="494" w:name="_Toc480158770"/>
      <w:bookmarkStart w:id="495" w:name="_Toc480159156"/>
      <w:bookmarkStart w:id="496" w:name="_Toc480230847"/>
      <w:bookmarkStart w:id="497" w:name="_Toc480231162"/>
      <w:bookmarkStart w:id="498" w:name="_Toc480394595"/>
      <w:bookmarkStart w:id="499" w:name="_Toc480394913"/>
      <w:bookmarkStart w:id="500" w:name="_Toc480836944"/>
      <w:bookmarkStart w:id="501" w:name="_Toc480973572"/>
      <w:bookmarkStart w:id="502" w:name="_Toc480979710"/>
      <w:bookmarkStart w:id="503" w:name="_Toc480980894"/>
      <w:bookmarkStart w:id="504" w:name="_Toc481144880"/>
      <w:bookmarkStart w:id="505" w:name="_Toc480156652"/>
      <w:bookmarkStart w:id="506" w:name="_Toc480157467"/>
      <w:bookmarkStart w:id="507" w:name="_Toc480158163"/>
      <w:bookmarkStart w:id="508" w:name="_Toc480158282"/>
      <w:bookmarkStart w:id="509" w:name="_Toc480158403"/>
      <w:bookmarkStart w:id="510" w:name="_Toc480158526"/>
      <w:bookmarkStart w:id="511" w:name="_Toc480158649"/>
      <w:bookmarkStart w:id="512" w:name="_Toc480158771"/>
      <w:bookmarkStart w:id="513" w:name="_Toc480159157"/>
      <w:bookmarkStart w:id="514" w:name="_Toc480230848"/>
      <w:bookmarkStart w:id="515" w:name="_Toc480231163"/>
      <w:bookmarkStart w:id="516" w:name="_Toc480394596"/>
      <w:bookmarkStart w:id="517" w:name="_Toc480394914"/>
      <w:bookmarkStart w:id="518" w:name="_Toc480836945"/>
      <w:bookmarkStart w:id="519" w:name="_Toc480973573"/>
      <w:bookmarkStart w:id="520" w:name="_Toc480979711"/>
      <w:bookmarkStart w:id="521" w:name="_Toc480980895"/>
      <w:bookmarkStart w:id="522" w:name="_Toc481144881"/>
      <w:bookmarkStart w:id="523" w:name="_Toc480156653"/>
      <w:bookmarkStart w:id="524" w:name="_Toc480157468"/>
      <w:bookmarkStart w:id="525" w:name="_Toc480158164"/>
      <w:bookmarkStart w:id="526" w:name="_Toc480158283"/>
      <w:bookmarkStart w:id="527" w:name="_Toc480158404"/>
      <w:bookmarkStart w:id="528" w:name="_Toc480158527"/>
      <w:bookmarkStart w:id="529" w:name="_Toc480158650"/>
      <w:bookmarkStart w:id="530" w:name="_Toc480158772"/>
      <w:bookmarkStart w:id="531" w:name="_Toc480159158"/>
      <w:bookmarkStart w:id="532" w:name="_Toc480230849"/>
      <w:bookmarkStart w:id="533" w:name="_Toc480231164"/>
      <w:bookmarkStart w:id="534" w:name="_Toc480394597"/>
      <w:bookmarkStart w:id="535" w:name="_Toc480394915"/>
      <w:bookmarkStart w:id="536" w:name="_Toc480836946"/>
      <w:bookmarkStart w:id="537" w:name="_Toc480973574"/>
      <w:bookmarkStart w:id="538" w:name="_Toc480979712"/>
      <w:bookmarkStart w:id="539" w:name="_Toc480980896"/>
      <w:bookmarkStart w:id="540" w:name="_Toc481144882"/>
      <w:bookmarkStart w:id="541" w:name="_Toc457248047"/>
      <w:bookmarkStart w:id="542" w:name="_Toc457370990"/>
      <w:bookmarkStart w:id="543" w:name="_Toc492284139"/>
      <w:bookmarkEnd w:id="18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674604">
        <w:t xml:space="preserve">Clinical </w:t>
      </w:r>
      <w:r w:rsidR="00674604">
        <w:t>E</w:t>
      </w:r>
      <w:r w:rsidRPr="00674604">
        <w:t xml:space="preserve">valuation </w:t>
      </w:r>
      <w:bookmarkEnd w:id="541"/>
      <w:bookmarkEnd w:id="542"/>
      <w:r w:rsidR="007D65AC">
        <w:t>Processes</w:t>
      </w:r>
      <w:bookmarkEnd w:id="543"/>
    </w:p>
    <w:p w14:paraId="10F414A8" w14:textId="77777777" w:rsidR="00137155" w:rsidRPr="005602A1" w:rsidRDefault="007516E3" w:rsidP="001C5E89">
      <w:pPr>
        <w:spacing w:before="240"/>
        <w:rPr>
          <w:b/>
          <w:i/>
          <w:color w:val="4BACC6"/>
          <w:szCs w:val="24"/>
          <w:u w:val="single"/>
        </w:rPr>
      </w:pPr>
      <w:r>
        <w:t>A</w:t>
      </w:r>
      <w:r w:rsidR="00674604" w:rsidRPr="00D463E5">
        <w:t xml:space="preserve"> SaMD manufacturer </w:t>
      </w:r>
      <w:r>
        <w:t xml:space="preserve">is expected to </w:t>
      </w:r>
      <w:r w:rsidR="00674604" w:rsidRPr="00D463E5">
        <w:t xml:space="preserve">implement on-going lifecycle processes to thoroughly evaluate the product’s performance in its intended market.  </w:t>
      </w:r>
      <w:r w:rsidR="00C9000A">
        <w:t xml:space="preserve">As part of normal </w:t>
      </w:r>
      <w:r w:rsidR="0012208E">
        <w:t>new product introduction</w:t>
      </w:r>
      <w:r w:rsidR="00C9000A">
        <w:t xml:space="preserve"> processes, p</w:t>
      </w:r>
      <w:r w:rsidR="00C9000A" w:rsidRPr="00D463E5">
        <w:t xml:space="preserve">rior </w:t>
      </w:r>
      <w:r w:rsidR="00674604" w:rsidRPr="00D463E5">
        <w:t>to product launch</w:t>
      </w:r>
      <w:r w:rsidR="00137155">
        <w:t xml:space="preserve"> (pre-market)</w:t>
      </w:r>
      <w:r w:rsidR="00674604" w:rsidRPr="00D463E5">
        <w:t xml:space="preserve"> the manufacturer </w:t>
      </w:r>
      <w:r w:rsidR="007D65AC">
        <w:t>generates</w:t>
      </w:r>
      <w:r w:rsidR="00674604" w:rsidRPr="00D463E5">
        <w:t xml:space="preserve"> evidence</w:t>
      </w:r>
      <w:r w:rsidR="001E169A">
        <w:t xml:space="preserve"> </w:t>
      </w:r>
      <w:r w:rsidR="00674604" w:rsidRPr="00D463E5">
        <w:t xml:space="preserve"> of the product’s accuracy, specificity,</w:t>
      </w:r>
      <w:r>
        <w:t xml:space="preserve"> sensitivity,</w:t>
      </w:r>
      <w:r w:rsidR="00674604" w:rsidRPr="00D463E5">
        <w:t xml:space="preserve"> reliability, limitations, and scope of use in the intended use environment with the intended user</w:t>
      </w:r>
      <w:r w:rsidR="0012208E">
        <w:t>, and generates a SaMD definition statement</w:t>
      </w:r>
      <w:r w:rsidR="00674604" w:rsidRPr="00D463E5">
        <w:t xml:space="preserve">. Once the product is on the market </w:t>
      </w:r>
      <w:r w:rsidR="00137155">
        <w:t>(post-market)</w:t>
      </w:r>
      <w:r w:rsidR="0012208E">
        <w:t xml:space="preserve">, as part of normal lifecycle management processes, </w:t>
      </w:r>
      <w:r w:rsidR="00674604" w:rsidRPr="00D463E5">
        <w:t xml:space="preserve">the manufacturer continues to </w:t>
      </w:r>
      <w:r w:rsidR="00C9000A">
        <w:t xml:space="preserve">collect real world </w:t>
      </w:r>
      <w:r>
        <w:t xml:space="preserve">performance </w:t>
      </w:r>
      <w:r w:rsidR="00C9000A">
        <w:t>data</w:t>
      </w:r>
      <w:r w:rsidR="001E169A">
        <w:t xml:space="preserve"> (e.g., </w:t>
      </w:r>
      <w:r w:rsidR="00C9000A">
        <w:t xml:space="preserve">complaints, </w:t>
      </w:r>
      <w:r w:rsidR="004A06C1">
        <w:t xml:space="preserve">safety </w:t>
      </w:r>
      <w:r w:rsidR="008D267F">
        <w:t>data</w:t>
      </w:r>
      <w:r w:rsidR="001E169A">
        <w:t>)</w:t>
      </w:r>
      <w:r w:rsidR="00C9000A">
        <w:t xml:space="preserve">, </w:t>
      </w:r>
      <w:r w:rsidR="00674604" w:rsidRPr="00D463E5">
        <w:t>to further understand the customer’s needs to ensure the product is meeting those needs</w:t>
      </w:r>
      <w:r w:rsidR="001E169A">
        <w:t>,</w:t>
      </w:r>
      <w:r w:rsidR="006302EC">
        <w:t xml:space="preserve"> and to monitor the product’s continued safety, effectiveness and performance in real-world use</w:t>
      </w:r>
      <w:r w:rsidR="00674604" w:rsidRPr="00D463E5">
        <w:t xml:space="preserve">. This real world </w:t>
      </w:r>
      <w:r>
        <w:t>performance data</w:t>
      </w:r>
      <w:r w:rsidRPr="00D463E5">
        <w:t xml:space="preserve"> </w:t>
      </w:r>
      <w:r w:rsidR="00674604" w:rsidRPr="00D463E5">
        <w:t>allows the manufacturer to identify and correct any problems</w:t>
      </w:r>
      <w:r w:rsidR="00C509C0">
        <w:t>,</w:t>
      </w:r>
      <w:r w:rsidR="00674604" w:rsidRPr="00D463E5">
        <w:t xml:space="preserve"> </w:t>
      </w:r>
      <w:r w:rsidR="00C509C0">
        <w:t>support future expansions in</w:t>
      </w:r>
      <w:r w:rsidR="00674604" w:rsidRPr="00D463E5">
        <w:t xml:space="preserve"> functionality</w:t>
      </w:r>
      <w:r w:rsidR="00C509C0">
        <w:t>, meet anticipated user demands,</w:t>
      </w:r>
      <w:r w:rsidR="006302EC">
        <w:t xml:space="preserve"> </w:t>
      </w:r>
      <w:r w:rsidR="00C509C0">
        <w:t>or</w:t>
      </w:r>
      <w:r w:rsidR="006302EC">
        <w:t xml:space="preserve"> improve the effectiveness </w:t>
      </w:r>
      <w:r w:rsidR="006302EC" w:rsidRPr="00E34EAE">
        <w:t>of the</w:t>
      </w:r>
      <w:r w:rsidR="006302EC" w:rsidRPr="000279F6">
        <w:t xml:space="preserve"> </w:t>
      </w:r>
      <w:r w:rsidR="006302EC">
        <w:t>device</w:t>
      </w:r>
      <w:r w:rsidR="00674604" w:rsidRPr="00D463E5">
        <w:t>.</w:t>
      </w:r>
    </w:p>
    <w:p w14:paraId="7EC927CD" w14:textId="77777777" w:rsidR="001E169A" w:rsidRDefault="00B32866" w:rsidP="00D035E3">
      <w:pPr>
        <w:spacing w:before="240" w:after="0"/>
        <w:rPr>
          <w:szCs w:val="24"/>
        </w:rPr>
      </w:pPr>
      <w:r>
        <w:rPr>
          <w:noProof/>
          <w:lang w:val="en-AU" w:eastAsia="en-AU"/>
        </w:rPr>
        <mc:AlternateContent>
          <mc:Choice Requires="wps">
            <w:drawing>
              <wp:anchor distT="0" distB="0" distL="114300" distR="114300" simplePos="0" relativeHeight="251641344" behindDoc="0" locked="0" layoutInCell="1" allowOverlap="1" wp14:anchorId="609E5291" wp14:editId="34D27452">
                <wp:simplePos x="0" y="0"/>
                <wp:positionH relativeFrom="margin">
                  <wp:posOffset>3004820</wp:posOffset>
                </wp:positionH>
                <wp:positionV relativeFrom="paragraph">
                  <wp:posOffset>3946525</wp:posOffset>
                </wp:positionV>
                <wp:extent cx="2902585" cy="131445"/>
                <wp:effectExtent l="4445" t="3175" r="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5A398" w14:textId="77777777" w:rsidR="003C305E" w:rsidRPr="007D7117" w:rsidRDefault="003C305E" w:rsidP="00166401">
                            <w:pPr>
                              <w:pStyle w:val="Beschriftung"/>
                              <w:rPr>
                                <w:noProof/>
                              </w:rPr>
                            </w:pPr>
                            <w:bookmarkStart w:id="544" w:name="_Ref485733038"/>
                            <w:bookmarkStart w:id="545" w:name="_Ref480975664"/>
                            <w:r>
                              <w:t xml:space="preserve">Figure </w:t>
                            </w:r>
                            <w:fldSimple w:instr=" SEQ Figure \* ARABIC ">
                              <w:r w:rsidR="0095658E">
                                <w:rPr>
                                  <w:noProof/>
                                </w:rPr>
                                <w:t>11</w:t>
                              </w:r>
                            </w:fldSimple>
                            <w:bookmarkEnd w:id="544"/>
                            <w:r>
                              <w:t xml:space="preserve"> - SaMD Clinical Evaluation Landscape</w:t>
                            </w:r>
                            <w:bookmarkEnd w:id="545"/>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609E5291" id="Text Box 83" o:spid="_x0000_s1057" type="#_x0000_t202" style="position:absolute;margin-left:236.6pt;margin-top:310.75pt;width:228.55pt;height:10.3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" stroked="f">
                <v:textbox style="mso-fit-shape-to-text:t" inset="0,0,0,0">
                  <w:txbxContent>
                    <w:p w14:paraId="6755A398" w14:textId="77777777" w:rsidR="003C305E" w:rsidRPr="007D7117" w:rsidRDefault="003C305E" w:rsidP="00166401">
                      <w:pPr>
                        <w:pStyle w:val="Beschriftung"/>
                        <w:rPr>
                          <w:noProof/>
                        </w:rPr>
                      </w:pPr>
                      <w:bookmarkStart w:id="546" w:name="_Ref485733038"/>
                      <w:bookmarkStart w:id="547" w:name="_Ref480975664"/>
                      <w:r>
                        <w:t xml:space="preserve">Figure </w:t>
                      </w:r>
                      <w:fldSimple w:instr=" SEQ Figure \* ARABIC ">
                        <w:r w:rsidR="0095658E">
                          <w:rPr>
                            <w:noProof/>
                          </w:rPr>
                          <w:t>11</w:t>
                        </w:r>
                      </w:fldSimple>
                      <w:bookmarkEnd w:id="546"/>
                      <w:r>
                        <w:t xml:space="preserve"> - SaMD Clinical Evaluation Landscape</w:t>
                      </w:r>
                      <w:bookmarkEnd w:id="547"/>
                    </w:p>
                  </w:txbxContent>
                </v:textbox>
                <w10:wrap anchorx="margin"/>
              </v:shape>
            </w:pict>
          </mc:Fallback>
        </mc:AlternateContent>
      </w:r>
      <w:r w:rsidR="00806D56">
        <w:rPr>
          <w:noProof/>
          <w:szCs w:val="24"/>
          <w:lang w:val="en-AU" w:eastAsia="en-AU"/>
        </w:rPr>
        <w:drawing>
          <wp:anchor distT="0" distB="0" distL="114300" distR="114300" simplePos="0" relativeHeight="251695616" behindDoc="0" locked="0" layoutInCell="1" allowOverlap="1" wp14:anchorId="08C539FF" wp14:editId="114E94B3">
            <wp:simplePos x="0" y="0"/>
            <wp:positionH relativeFrom="column">
              <wp:posOffset>1371600</wp:posOffset>
            </wp:positionH>
            <wp:positionV relativeFrom="paragraph">
              <wp:posOffset>320040</wp:posOffset>
            </wp:positionV>
            <wp:extent cx="4572000" cy="3538728"/>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538728"/>
                    </a:xfrm>
                    <a:prstGeom prst="rect">
                      <a:avLst/>
                    </a:prstGeom>
                    <a:noFill/>
                  </pic:spPr>
                </pic:pic>
              </a:graphicData>
            </a:graphic>
            <wp14:sizeRelH relativeFrom="margin">
              <wp14:pctWidth>0</wp14:pctWidth>
            </wp14:sizeRelH>
            <wp14:sizeRelV relativeFrom="margin">
              <wp14:pctHeight>0</wp14:pctHeight>
            </wp14:sizeRelV>
          </wp:anchor>
        </w:drawing>
      </w:r>
      <w:r w:rsidR="005357E7">
        <w:rPr>
          <w:szCs w:val="24"/>
        </w:rPr>
        <w:t>Product l</w:t>
      </w:r>
      <w:r w:rsidR="0040322E" w:rsidRPr="00BA731A">
        <w:rPr>
          <w:szCs w:val="24"/>
        </w:rPr>
        <w:t xml:space="preserve">ifecycle activities, </w:t>
      </w:r>
      <w:r w:rsidR="005357E7">
        <w:rPr>
          <w:szCs w:val="24"/>
        </w:rPr>
        <w:t xml:space="preserve">which </w:t>
      </w:r>
      <w:r w:rsidR="0040322E" w:rsidRPr="00BA731A">
        <w:rPr>
          <w:szCs w:val="24"/>
        </w:rPr>
        <w:t>includ</w:t>
      </w:r>
      <w:r w:rsidR="005357E7">
        <w:rPr>
          <w:szCs w:val="24"/>
        </w:rPr>
        <w:t>e</w:t>
      </w:r>
      <w:r w:rsidR="0040322E" w:rsidRPr="00BA731A">
        <w:rPr>
          <w:szCs w:val="24"/>
        </w:rPr>
        <w:t xml:space="preserve"> clinical evaluation</w:t>
      </w:r>
      <w:r w:rsidR="00D83759">
        <w:rPr>
          <w:szCs w:val="24"/>
        </w:rPr>
        <w:t xml:space="preserve"> activities</w:t>
      </w:r>
      <w:r w:rsidR="00D33352">
        <w:rPr>
          <w:szCs w:val="24"/>
        </w:rPr>
        <w:t xml:space="preserve"> </w:t>
      </w:r>
      <w:r w:rsidR="00D33352" w:rsidRPr="00D83759">
        <w:rPr>
          <w:szCs w:val="24"/>
        </w:rPr>
        <w:t>as illustrated in</w:t>
      </w:r>
      <w:r w:rsidR="00D035E3">
        <w:rPr>
          <w:szCs w:val="24"/>
        </w:rPr>
        <w:t xml:space="preserve"> </w:t>
      </w:r>
      <w:r w:rsidR="00D035E3">
        <w:rPr>
          <w:szCs w:val="24"/>
          <w:highlight w:val="yellow"/>
        </w:rPr>
        <w:fldChar w:fldCharType="begin"/>
      </w:r>
      <w:r w:rsidR="00D035E3">
        <w:rPr>
          <w:szCs w:val="24"/>
        </w:rPr>
        <w:instrText xml:space="preserve"> REF _Ref485733038 \h </w:instrText>
      </w:r>
      <w:r w:rsidR="00D035E3">
        <w:rPr>
          <w:szCs w:val="24"/>
          <w:highlight w:val="yellow"/>
        </w:rPr>
      </w:r>
      <w:r w:rsidR="00D035E3">
        <w:rPr>
          <w:szCs w:val="24"/>
          <w:highlight w:val="yellow"/>
        </w:rPr>
        <w:fldChar w:fldCharType="separate"/>
      </w:r>
      <w:r w:rsidR="0095658E">
        <w:t xml:space="preserve">Figure </w:t>
      </w:r>
      <w:r w:rsidR="0095658E">
        <w:rPr>
          <w:noProof/>
        </w:rPr>
        <w:t>11</w:t>
      </w:r>
      <w:r w:rsidR="00D035E3">
        <w:rPr>
          <w:szCs w:val="24"/>
          <w:highlight w:val="yellow"/>
        </w:rPr>
        <w:fldChar w:fldCharType="end"/>
      </w:r>
      <w:r w:rsidR="0040322E" w:rsidRPr="00BA731A">
        <w:rPr>
          <w:szCs w:val="24"/>
        </w:rPr>
        <w:t xml:space="preserve">, should follow appropriate planning processes </w:t>
      </w:r>
      <w:r w:rsidR="006B0C97" w:rsidRPr="00BA731A">
        <w:rPr>
          <w:szCs w:val="24"/>
        </w:rPr>
        <w:t>as part of an organization’s lifecycle activities and processes</w:t>
      </w:r>
      <w:r w:rsidR="009B7600">
        <w:rPr>
          <w:szCs w:val="24"/>
        </w:rPr>
        <w:t xml:space="preserve">, as described in </w:t>
      </w:r>
      <w:r w:rsidR="009B7600" w:rsidRPr="007C1F76">
        <w:rPr>
          <w:rStyle w:val="Hyperlink"/>
        </w:rPr>
        <w:t xml:space="preserve">SaMD </w:t>
      </w:r>
      <w:r w:rsidR="00011739" w:rsidRPr="007C1F76">
        <w:rPr>
          <w:rStyle w:val="Hyperlink"/>
        </w:rPr>
        <w:t>N23</w:t>
      </w:r>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0040322E" w:rsidRPr="00BA731A">
        <w:rPr>
          <w:szCs w:val="24"/>
        </w:rPr>
        <w:t xml:space="preserve">. </w:t>
      </w:r>
    </w:p>
    <w:p w14:paraId="0608DB36" w14:textId="77777777" w:rsidR="001C5E89" w:rsidRDefault="00F978E9" w:rsidP="00D035E3">
      <w:pPr>
        <w:spacing w:before="240" w:after="0"/>
      </w:pPr>
      <w:r w:rsidRPr="00877D6C">
        <w:t xml:space="preserve">Risk assessment done as part of the </w:t>
      </w:r>
      <w:r w:rsidR="00D61A8F">
        <w:t>SaMD’s</w:t>
      </w:r>
      <w:r w:rsidR="00D61A8F" w:rsidRPr="00877D6C">
        <w:t xml:space="preserve"> </w:t>
      </w:r>
      <w:r w:rsidRPr="00877D6C">
        <w:t xml:space="preserve">lifecycle activities and processes should also be considered when conducting clinical evaluation. </w:t>
      </w:r>
    </w:p>
    <w:p w14:paraId="1CCE6449" w14:textId="77777777" w:rsidR="00D035E3" w:rsidRDefault="00D035E3" w:rsidP="00D035E3">
      <w:pPr>
        <w:spacing w:before="240" w:after="0"/>
        <w:rPr>
          <w:b/>
          <w:i/>
          <w:color w:val="4BACC6"/>
          <w:szCs w:val="24"/>
          <w:u w:val="single"/>
        </w:rPr>
      </w:pPr>
    </w:p>
    <w:p w14:paraId="34EA0ACE" w14:textId="77777777" w:rsidR="00D035E3" w:rsidRDefault="00D035E3" w:rsidP="00D035E3">
      <w:pPr>
        <w:spacing w:before="240" w:after="0"/>
        <w:rPr>
          <w:b/>
          <w:i/>
          <w:color w:val="4BACC6"/>
          <w:szCs w:val="24"/>
          <w:u w:val="single"/>
        </w:rPr>
      </w:pPr>
    </w:p>
    <w:p w14:paraId="11AD42DA" w14:textId="77777777" w:rsidR="00D035E3" w:rsidRDefault="00D035E3" w:rsidP="00D035E3">
      <w:pPr>
        <w:spacing w:before="240" w:after="0"/>
        <w:rPr>
          <w:b/>
          <w:i/>
          <w:color w:val="4BACC6"/>
          <w:szCs w:val="24"/>
          <w:u w:val="single"/>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11"/>
        <w:gridCol w:w="8439"/>
      </w:tblGrid>
      <w:tr w:rsidR="00A960B1" w:rsidRPr="00A960B1" w14:paraId="5D32887F" w14:textId="77777777" w:rsidTr="00A960B1">
        <w:tc>
          <w:tcPr>
            <w:tcW w:w="918" w:type="dxa"/>
            <w:vMerge w:val="restart"/>
            <w:vAlign w:val="center"/>
          </w:tcPr>
          <w:p w14:paraId="3EEA59A5" w14:textId="77777777" w:rsidR="00A960B1" w:rsidRPr="00A960B1" w:rsidRDefault="00A960B1" w:rsidP="00A960B1">
            <w:pPr>
              <w:spacing w:before="0" w:after="0"/>
              <w:jc w:val="center"/>
              <w:rPr>
                <w:i/>
              </w:rPr>
            </w:pPr>
            <w:r>
              <w:rPr>
                <w:noProof/>
                <w:szCs w:val="24"/>
                <w:lang w:val="en-AU" w:eastAsia="en-AU"/>
              </w:rPr>
              <w:drawing>
                <wp:inline distT="0" distB="0" distL="0" distR="0" wp14:anchorId="0EAB5F30" wp14:editId="5F6F64D7">
                  <wp:extent cx="307340" cy="307340"/>
                  <wp:effectExtent l="0" t="0" r="0"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58" w:type="dxa"/>
            <w:vAlign w:val="center"/>
          </w:tcPr>
          <w:p w14:paraId="3F7DEE7A" w14:textId="77777777" w:rsidR="00A960B1" w:rsidRPr="00A960B1" w:rsidRDefault="00A960B1" w:rsidP="00A960B1">
            <w:pPr>
              <w:spacing w:before="0" w:after="0"/>
              <w:rPr>
                <w:i/>
              </w:rPr>
            </w:pPr>
            <w:r w:rsidRPr="00A960B1">
              <w:rPr>
                <w:b/>
                <w:i/>
              </w:rPr>
              <w:t>Pre-market</w:t>
            </w:r>
            <w:r w:rsidRPr="00A960B1">
              <w:rPr>
                <w:i/>
              </w:rPr>
              <w:t xml:space="preserve"> see </w:t>
            </w:r>
            <w:hyperlink r:id="rId31" w:history="1">
              <w:r w:rsidRPr="00A960B1">
                <w:rPr>
                  <w:rStyle w:val="Hyperlink"/>
                </w:rPr>
                <w:t>GHTF Study Group 1 documents</w:t>
              </w:r>
            </w:hyperlink>
            <w:r w:rsidR="00011739" w:rsidRPr="00011739">
              <w:rPr>
                <w:rStyle w:val="Hyperlink"/>
                <w:vertAlign w:val="superscript"/>
              </w:rPr>
              <w:t>[</w:t>
            </w:r>
            <w:r w:rsidR="00011739" w:rsidRPr="00011739">
              <w:rPr>
                <w:rStyle w:val="Hyperlink"/>
                <w:i w:val="0"/>
                <w:vertAlign w:val="superscript"/>
              </w:rPr>
              <w:fldChar w:fldCharType="begin"/>
            </w:r>
            <w:r w:rsidR="00011739" w:rsidRPr="00011739">
              <w:rPr>
                <w:rStyle w:val="Hyperlink"/>
                <w:vertAlign w:val="superscript"/>
              </w:rPr>
              <w:instrText xml:space="preserve"> REF _Ref485749211 \w \h </w:instrText>
            </w:r>
            <w:r w:rsidR="00011739">
              <w:rPr>
                <w:rStyle w:val="Hyperlink"/>
                <w:vertAlign w:val="superscript"/>
              </w:rPr>
              <w:instrText xml:space="preserve"> \* MERGEFORMAT </w:instrText>
            </w:r>
            <w:r w:rsidR="00011739" w:rsidRPr="00011739">
              <w:rPr>
                <w:rStyle w:val="Hyperlink"/>
                <w:i w:val="0"/>
                <w:vertAlign w:val="superscript"/>
              </w:rPr>
            </w:r>
            <w:r w:rsidR="00011739" w:rsidRPr="00011739">
              <w:rPr>
                <w:rStyle w:val="Hyperlink"/>
                <w:i w:val="0"/>
                <w:vertAlign w:val="superscript"/>
              </w:rPr>
              <w:fldChar w:fldCharType="separate"/>
            </w:r>
            <w:r w:rsidR="0095658E">
              <w:rPr>
                <w:rStyle w:val="Hyperlink"/>
                <w:vertAlign w:val="superscript"/>
              </w:rPr>
              <w:t>4</w:t>
            </w:r>
            <w:r w:rsidR="00011739" w:rsidRPr="00011739">
              <w:rPr>
                <w:rStyle w:val="Hyperlink"/>
                <w:i w:val="0"/>
                <w:vertAlign w:val="superscript"/>
              </w:rPr>
              <w:fldChar w:fldCharType="end"/>
            </w:r>
            <w:r w:rsidR="00011739" w:rsidRPr="00011739">
              <w:rPr>
                <w:rStyle w:val="Hyperlink"/>
                <w:vertAlign w:val="superscript"/>
              </w:rPr>
              <w:t>]</w:t>
            </w:r>
          </w:p>
        </w:tc>
      </w:tr>
      <w:tr w:rsidR="00A960B1" w:rsidRPr="00A960B1" w14:paraId="5387C206" w14:textId="77777777" w:rsidTr="00A960B1">
        <w:tc>
          <w:tcPr>
            <w:tcW w:w="918" w:type="dxa"/>
            <w:vMerge/>
          </w:tcPr>
          <w:p w14:paraId="76AB6998" w14:textId="77777777" w:rsidR="00A960B1" w:rsidRPr="00A960B1" w:rsidRDefault="00A960B1" w:rsidP="00011739">
            <w:pPr>
              <w:spacing w:before="0" w:after="0"/>
              <w:rPr>
                <w:i/>
              </w:rPr>
            </w:pPr>
          </w:p>
        </w:tc>
        <w:tc>
          <w:tcPr>
            <w:tcW w:w="8658" w:type="dxa"/>
            <w:vAlign w:val="center"/>
          </w:tcPr>
          <w:p w14:paraId="28FED6EB" w14:textId="77777777" w:rsidR="00A960B1" w:rsidRPr="00A960B1" w:rsidRDefault="00A960B1" w:rsidP="00A960B1">
            <w:pPr>
              <w:spacing w:before="0" w:after="0"/>
              <w:rPr>
                <w:i/>
              </w:rPr>
            </w:pPr>
            <w:r w:rsidRPr="00A960B1">
              <w:rPr>
                <w:b/>
                <w:i/>
              </w:rPr>
              <w:t xml:space="preserve">Post-market </w:t>
            </w:r>
            <w:r w:rsidRPr="00A960B1">
              <w:rPr>
                <w:i/>
              </w:rPr>
              <w:t xml:space="preserve">see </w:t>
            </w:r>
            <w:hyperlink r:id="rId32" w:history="1">
              <w:r w:rsidRPr="00A960B1">
                <w:rPr>
                  <w:rStyle w:val="Hyperlink"/>
                </w:rPr>
                <w:t>GHTF Study Group 2 documents</w:t>
              </w:r>
            </w:hyperlink>
            <w:r w:rsidR="00B00A3C" w:rsidRPr="00B00A3C">
              <w:rPr>
                <w:rStyle w:val="Hyperlink"/>
                <w:vertAlign w:val="superscript"/>
              </w:rPr>
              <w:t>[</w:t>
            </w:r>
            <w:r w:rsidR="00B00A3C" w:rsidRPr="00B00A3C">
              <w:rPr>
                <w:rStyle w:val="Hyperlink"/>
                <w:i w:val="0"/>
                <w:vertAlign w:val="superscript"/>
              </w:rPr>
              <w:fldChar w:fldCharType="begin"/>
            </w:r>
            <w:r w:rsidR="00B00A3C" w:rsidRPr="00B00A3C">
              <w:rPr>
                <w:rStyle w:val="Hyperlink"/>
                <w:vertAlign w:val="superscript"/>
              </w:rPr>
              <w:instrText xml:space="preserve"> REF _Ref485749327 \w \h </w:instrText>
            </w:r>
            <w:r w:rsidR="00B00A3C">
              <w:rPr>
                <w:rStyle w:val="Hyperlink"/>
                <w:vertAlign w:val="superscript"/>
              </w:rPr>
              <w:instrText xml:space="preserve"> \* MERGEFORMAT </w:instrText>
            </w:r>
            <w:r w:rsidR="00B00A3C" w:rsidRPr="00B00A3C">
              <w:rPr>
                <w:rStyle w:val="Hyperlink"/>
                <w:i w:val="0"/>
                <w:vertAlign w:val="superscript"/>
              </w:rPr>
            </w:r>
            <w:r w:rsidR="00B00A3C" w:rsidRPr="00B00A3C">
              <w:rPr>
                <w:rStyle w:val="Hyperlink"/>
                <w:i w:val="0"/>
                <w:vertAlign w:val="superscript"/>
              </w:rPr>
              <w:fldChar w:fldCharType="separate"/>
            </w:r>
            <w:r w:rsidR="0095658E">
              <w:rPr>
                <w:rStyle w:val="Hyperlink"/>
                <w:vertAlign w:val="superscript"/>
              </w:rPr>
              <w:t>5</w:t>
            </w:r>
            <w:r w:rsidR="00B00A3C" w:rsidRPr="00B00A3C">
              <w:rPr>
                <w:rStyle w:val="Hyperlink"/>
                <w:i w:val="0"/>
                <w:vertAlign w:val="superscript"/>
              </w:rPr>
              <w:fldChar w:fldCharType="end"/>
            </w:r>
            <w:r w:rsidR="00B00A3C" w:rsidRPr="00B00A3C">
              <w:rPr>
                <w:rStyle w:val="Hyperlink"/>
                <w:vertAlign w:val="superscript"/>
              </w:rPr>
              <w:t>]</w:t>
            </w:r>
          </w:p>
        </w:tc>
      </w:tr>
      <w:tr w:rsidR="00A960B1" w:rsidRPr="00A960B1" w14:paraId="1EC153F8" w14:textId="77777777" w:rsidTr="00A960B1">
        <w:tc>
          <w:tcPr>
            <w:tcW w:w="918" w:type="dxa"/>
            <w:vMerge/>
          </w:tcPr>
          <w:p w14:paraId="1A2B330E" w14:textId="77777777" w:rsidR="00A960B1" w:rsidRPr="00A960B1" w:rsidRDefault="00A960B1" w:rsidP="00011739">
            <w:pPr>
              <w:pStyle w:val="Listenabsatz"/>
              <w:spacing w:before="0" w:after="0"/>
              <w:ind w:left="0"/>
              <w:rPr>
                <w:b/>
                <w:kern w:val="28"/>
                <w:sz w:val="28"/>
              </w:rPr>
            </w:pPr>
          </w:p>
        </w:tc>
        <w:tc>
          <w:tcPr>
            <w:tcW w:w="8658" w:type="dxa"/>
            <w:vAlign w:val="center"/>
          </w:tcPr>
          <w:p w14:paraId="06524F85" w14:textId="77777777" w:rsidR="00A960B1" w:rsidRPr="00A960B1" w:rsidRDefault="00A960B1" w:rsidP="00A960B1">
            <w:pPr>
              <w:pStyle w:val="Listenabsatz"/>
              <w:spacing w:before="0" w:after="0"/>
              <w:ind w:left="0"/>
              <w:rPr>
                <w:b/>
                <w:kern w:val="28"/>
                <w:sz w:val="28"/>
              </w:rPr>
            </w:pPr>
            <w:r w:rsidRPr="00A960B1">
              <w:rPr>
                <w:b/>
                <w:i/>
              </w:rPr>
              <w:t xml:space="preserve">SaMD Considerations for Risk Management </w:t>
            </w:r>
            <w:r w:rsidRPr="00A960B1">
              <w:rPr>
                <w:i/>
              </w:rPr>
              <w:t xml:space="preserve">see Section 7.2 in </w:t>
            </w:r>
            <w:hyperlink r:id="rId33" w:history="1">
              <w:r w:rsidRPr="00A960B1">
                <w:rPr>
                  <w:rStyle w:val="Hyperlink"/>
                </w:rPr>
                <w:t xml:space="preserve">SaMD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A960B1" w:rsidRPr="00A960B1" w14:paraId="3D3C097C" w14:textId="77777777" w:rsidTr="00A960B1">
        <w:tc>
          <w:tcPr>
            <w:tcW w:w="918" w:type="dxa"/>
            <w:vMerge/>
          </w:tcPr>
          <w:p w14:paraId="79BF22D6" w14:textId="77777777" w:rsidR="00A960B1" w:rsidRPr="00A960B1" w:rsidRDefault="00A960B1" w:rsidP="00011739">
            <w:pPr>
              <w:pStyle w:val="Listenabsatz"/>
              <w:spacing w:before="0" w:after="0"/>
              <w:ind w:left="0"/>
              <w:rPr>
                <w:b/>
                <w:i/>
              </w:rPr>
            </w:pPr>
          </w:p>
        </w:tc>
        <w:tc>
          <w:tcPr>
            <w:tcW w:w="8658" w:type="dxa"/>
            <w:vAlign w:val="center"/>
          </w:tcPr>
          <w:p w14:paraId="34A87277" w14:textId="77777777" w:rsidR="00A960B1" w:rsidRPr="00A960B1" w:rsidRDefault="00A960B1" w:rsidP="00A960B1">
            <w:pPr>
              <w:pStyle w:val="Listenabsatz"/>
              <w:spacing w:before="0" w:after="0"/>
              <w:ind w:left="0"/>
              <w:rPr>
                <w:b/>
                <w:kern w:val="28"/>
                <w:sz w:val="28"/>
              </w:rPr>
            </w:pPr>
            <w:r w:rsidRPr="00A960B1">
              <w:rPr>
                <w:b/>
                <w:i/>
              </w:rPr>
              <w:t>SaMD User Needs Intended Use</w:t>
            </w:r>
            <w:r w:rsidRPr="00A960B1">
              <w:rPr>
                <w:i/>
              </w:rPr>
              <w:t xml:space="preserve"> see Section 8.3 of </w:t>
            </w:r>
            <w:hyperlink r:id="rId34" w:history="1">
              <w:r w:rsidRPr="00A960B1">
                <w:rPr>
                  <w:rStyle w:val="Hyperlink"/>
                </w:rPr>
                <w:t xml:space="preserve">SaMD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A960B1" w:rsidRPr="00A960B1" w14:paraId="4FC49EC7" w14:textId="77777777" w:rsidTr="00A960B1">
        <w:tc>
          <w:tcPr>
            <w:tcW w:w="918" w:type="dxa"/>
            <w:vMerge/>
          </w:tcPr>
          <w:p w14:paraId="4344B41C" w14:textId="77777777" w:rsidR="00A960B1" w:rsidRPr="00A960B1" w:rsidRDefault="00A960B1" w:rsidP="00011739">
            <w:pPr>
              <w:pStyle w:val="Listenabsatz"/>
              <w:spacing w:before="0" w:after="0"/>
              <w:ind w:left="0"/>
              <w:rPr>
                <w:b/>
                <w:i/>
              </w:rPr>
            </w:pPr>
          </w:p>
        </w:tc>
        <w:tc>
          <w:tcPr>
            <w:tcW w:w="8658" w:type="dxa"/>
            <w:vAlign w:val="center"/>
          </w:tcPr>
          <w:p w14:paraId="3DBE7CC0" w14:textId="77777777" w:rsidR="00A960B1" w:rsidRPr="00A960B1" w:rsidRDefault="00A960B1" w:rsidP="00A960B1">
            <w:pPr>
              <w:pStyle w:val="Listenabsatz"/>
              <w:spacing w:before="0" w:after="0"/>
              <w:ind w:left="0"/>
              <w:rPr>
                <w:b/>
                <w:kern w:val="28"/>
                <w:sz w:val="28"/>
              </w:rPr>
            </w:pPr>
            <w:r w:rsidRPr="00A960B1">
              <w:rPr>
                <w:b/>
                <w:i/>
              </w:rPr>
              <w:t>SaMD</w:t>
            </w:r>
            <w:r w:rsidRPr="00A960B1">
              <w:rPr>
                <w:i/>
              </w:rPr>
              <w:t xml:space="preserve"> C</w:t>
            </w:r>
            <w:r w:rsidRPr="00A960B1">
              <w:rPr>
                <w:b/>
                <w:i/>
              </w:rPr>
              <w:t xml:space="preserve">linical Evidence </w:t>
            </w:r>
            <w:r w:rsidRPr="00A960B1">
              <w:rPr>
                <w:i/>
              </w:rPr>
              <w:t xml:space="preserve">see Section 8.4 in </w:t>
            </w:r>
            <w:hyperlink r:id="rId35" w:history="1">
              <w:r w:rsidRPr="00A960B1">
                <w:rPr>
                  <w:rStyle w:val="Hyperlink"/>
                </w:rPr>
                <w:t xml:space="preserve">SaMD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bl>
    <w:p w14:paraId="450C07A4" w14:textId="77777777" w:rsidR="008400DF" w:rsidRDefault="0098477E" w:rsidP="00F41C1E">
      <w:pPr>
        <w:pStyle w:val="berschrift1"/>
      </w:pPr>
      <w:bookmarkStart w:id="548" w:name="_Toc480836949"/>
      <w:bookmarkStart w:id="549" w:name="_Toc480973577"/>
      <w:bookmarkStart w:id="550" w:name="_Toc480979715"/>
      <w:bookmarkStart w:id="551" w:name="_Toc480980899"/>
      <w:bookmarkStart w:id="552" w:name="_Toc481144885"/>
      <w:bookmarkStart w:id="553" w:name="_Toc480836950"/>
      <w:bookmarkStart w:id="554" w:name="_Toc480973578"/>
      <w:bookmarkStart w:id="555" w:name="_Toc480979716"/>
      <w:bookmarkStart w:id="556" w:name="_Toc480980900"/>
      <w:bookmarkStart w:id="557" w:name="_Toc481144886"/>
      <w:bookmarkStart w:id="558" w:name="_Toc480836951"/>
      <w:bookmarkStart w:id="559" w:name="_Toc480973579"/>
      <w:bookmarkStart w:id="560" w:name="_Toc480979717"/>
      <w:bookmarkStart w:id="561" w:name="_Toc480980901"/>
      <w:bookmarkStart w:id="562" w:name="_Toc481144887"/>
      <w:bookmarkStart w:id="563" w:name="_Toc480836952"/>
      <w:bookmarkStart w:id="564" w:name="_Toc480973580"/>
      <w:bookmarkStart w:id="565" w:name="_Toc480979718"/>
      <w:bookmarkStart w:id="566" w:name="_Toc480980902"/>
      <w:bookmarkStart w:id="567" w:name="_Toc481144888"/>
      <w:bookmarkStart w:id="568" w:name="_Toc457248048"/>
      <w:bookmarkStart w:id="569" w:name="_Toc457370991"/>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br w:type="page"/>
      </w:r>
      <w:bookmarkStart w:id="570" w:name="_Toc492284140"/>
      <w:r w:rsidR="007D65AC">
        <w:t xml:space="preserve">SaMD </w:t>
      </w:r>
      <w:r w:rsidR="00842714">
        <w:t xml:space="preserve">Clinical Evaluation </w:t>
      </w:r>
      <w:r w:rsidR="007D65AC">
        <w:t xml:space="preserve">Process Flow </w:t>
      </w:r>
      <w:r w:rsidR="007D65AC" w:rsidRPr="00495EE4">
        <w:t>Chart</w:t>
      </w:r>
      <w:bookmarkEnd w:id="570"/>
      <w:r w:rsidR="004764EB">
        <w:t xml:space="preserve"> </w:t>
      </w:r>
      <w:bookmarkEnd w:id="568"/>
      <w:bookmarkEnd w:id="569"/>
    </w:p>
    <w:p w14:paraId="798E0620" w14:textId="77777777" w:rsidR="00C12379" w:rsidRDefault="00C84069" w:rsidP="00C12379">
      <w:r>
        <w:t>Clinical evaluation is a systematic and planned process to continuously generate, collect, analyze, and assess the clinical data</w:t>
      </w:r>
      <w:r w:rsidR="00C95A87">
        <w:rPr>
          <w:rStyle w:val="Funotenzeichen"/>
        </w:rPr>
        <w:footnoteReference w:id="7"/>
      </w:r>
      <w:r>
        <w:t xml:space="preserve"> pertaining to a SaMD in order to </w:t>
      </w:r>
      <w:r w:rsidR="00F73B67">
        <w:t xml:space="preserve">generate clinical evidence verifying </w:t>
      </w:r>
      <w:r>
        <w:t xml:space="preserve"> </w:t>
      </w:r>
      <w:r w:rsidR="009416C1">
        <w:t xml:space="preserve">the </w:t>
      </w:r>
      <w:r w:rsidR="005A212E">
        <w:t xml:space="preserve">clinical association and the performance metrics </w:t>
      </w:r>
      <w:r>
        <w:t xml:space="preserve">of </w:t>
      </w:r>
      <w:r w:rsidR="009416C1">
        <w:t xml:space="preserve">a </w:t>
      </w:r>
      <w:r>
        <w:t xml:space="preserve">SaMD when used as intended by the manufacturer. </w:t>
      </w:r>
      <w:r w:rsidR="00C12379" w:rsidRPr="00455D32">
        <w:t xml:space="preserve">The quality and breadth of the clinical evaluation </w:t>
      </w:r>
      <w:r w:rsidR="009B7600">
        <w:t>is</w:t>
      </w:r>
      <w:r w:rsidR="009B7600" w:rsidRPr="00455D32">
        <w:t xml:space="preserve"> determine</w:t>
      </w:r>
      <w:r w:rsidR="009B7600">
        <w:t>d</w:t>
      </w:r>
      <w:r w:rsidR="009B7600" w:rsidRPr="00455D32">
        <w:t xml:space="preserve"> </w:t>
      </w:r>
      <w:r w:rsidR="009B7600">
        <w:t xml:space="preserve">by the </w:t>
      </w:r>
      <w:r w:rsidR="009B7600" w:rsidRPr="00455D32">
        <w:t>role of the SaMD for the target clinical condition</w:t>
      </w:r>
      <w:r w:rsidR="009B7600">
        <w:t>, and</w:t>
      </w:r>
      <w:r w:rsidR="009B7600" w:rsidRPr="00455D32">
        <w:t xml:space="preserve"> </w:t>
      </w:r>
      <w:r w:rsidR="00C12379" w:rsidRPr="00455D32">
        <w:t xml:space="preserve">assures that the output of the SaMD is </w:t>
      </w:r>
      <w:r w:rsidR="005A212E">
        <w:t xml:space="preserve">clinically </w:t>
      </w:r>
      <w:r w:rsidR="00C12379" w:rsidRPr="00455D32">
        <w:t>valid and can be used reliably and predictably</w:t>
      </w:r>
      <w:r w:rsidR="009F02AB">
        <w:t>.</w:t>
      </w:r>
    </w:p>
    <w:p w14:paraId="588DFAE0" w14:textId="77777777" w:rsidR="00BC7900" w:rsidRDefault="00225BD9">
      <w:pPr>
        <w:spacing w:before="0" w:after="0"/>
      </w:pPr>
      <w:r w:rsidRPr="009D5A64">
        <w:t xml:space="preserve">This section </w:t>
      </w:r>
      <w:r w:rsidR="009D5A64" w:rsidRPr="007F00D3">
        <w:t xml:space="preserve">uses simple steps to help SaMD manufacturers through the </w:t>
      </w:r>
      <w:r w:rsidR="00DF04C7">
        <w:t>approach to</w:t>
      </w:r>
      <w:r w:rsidR="009D5A64" w:rsidRPr="007F00D3">
        <w:t xml:space="preserve"> generating evidence for the </w:t>
      </w:r>
      <w:r w:rsidR="002435A6" w:rsidRPr="009D5A64">
        <w:t xml:space="preserve">clinical evaluation </w:t>
      </w:r>
      <w:r w:rsidR="009D5A64" w:rsidRPr="007F00D3">
        <w:t>of a SaMD and provides links to techniques, definitions and sources that</w:t>
      </w:r>
      <w:r w:rsidR="002435A6" w:rsidRPr="009D5A64">
        <w:t xml:space="preserve"> are available </w:t>
      </w:r>
      <w:r w:rsidR="009D5A64" w:rsidRPr="007F00D3">
        <w:t xml:space="preserve">to help </w:t>
      </w:r>
      <w:r w:rsidRPr="009D5A64">
        <w:t xml:space="preserve">a SaMD manufacturer generate </w:t>
      </w:r>
      <w:r w:rsidR="009D5A64" w:rsidRPr="007F00D3">
        <w:t xml:space="preserve">appropriate </w:t>
      </w:r>
      <w:r w:rsidRPr="009D5A64">
        <w:t>evidence.</w:t>
      </w:r>
    </w:p>
    <w:p w14:paraId="59DE49F3" w14:textId="77777777" w:rsidR="00301DC0" w:rsidRPr="00F36EAE" w:rsidRDefault="00301DC0" w:rsidP="007F00D3">
      <w:pPr>
        <w:spacing w:before="240"/>
      </w:pPr>
      <w:r w:rsidRPr="00F36EAE">
        <w:rPr>
          <w:b/>
        </w:rPr>
        <w:t xml:space="preserve">Note: </w:t>
      </w:r>
      <w:r w:rsidR="00DF04C7">
        <w:t>The</w:t>
      </w:r>
      <w:r w:rsidRPr="00F36EAE">
        <w:t xml:space="preserve"> examples used are not intended to be comprehensive.  All data sources and statistical methods should be tailored to the specific SaMD and its intended use.</w:t>
      </w:r>
    </w:p>
    <w:tbl>
      <w:tblPr>
        <w:tblW w:w="9544" w:type="dxa"/>
        <w:tblCellMar>
          <w:left w:w="43" w:type="dxa"/>
          <w:right w:w="43" w:type="dxa"/>
        </w:tblCellMar>
        <w:tblLook w:val="04A0" w:firstRow="1" w:lastRow="0" w:firstColumn="1" w:lastColumn="0" w:noHBand="0" w:noVBand="1"/>
      </w:tblPr>
      <w:tblGrid>
        <w:gridCol w:w="3000"/>
        <w:gridCol w:w="92"/>
        <w:gridCol w:w="2998"/>
        <w:gridCol w:w="106"/>
        <w:gridCol w:w="3348"/>
      </w:tblGrid>
      <w:tr w:rsidR="00D035E3" w14:paraId="724F8978" w14:textId="77777777" w:rsidTr="005C2EED">
        <w:tc>
          <w:tcPr>
            <w:tcW w:w="9544" w:type="dxa"/>
            <w:gridSpan w:val="5"/>
            <w:shd w:val="clear" w:color="auto" w:fill="7F7F7F"/>
            <w:vAlign w:val="center"/>
          </w:tcPr>
          <w:p w14:paraId="3FC7E2AB" w14:textId="77777777" w:rsidR="00D035E3" w:rsidRPr="006625BC" w:rsidRDefault="00D035E3" w:rsidP="005C2EED">
            <w:pPr>
              <w:pStyle w:val="Listenabsatz"/>
              <w:ind w:left="0"/>
              <w:jc w:val="center"/>
              <w:rPr>
                <w:color w:val="FFFFFF"/>
              </w:rPr>
            </w:pPr>
            <w:r w:rsidRPr="006625BC">
              <w:rPr>
                <w:color w:val="FFFFFF"/>
              </w:rPr>
              <w:t>Clinical Evaluation</w:t>
            </w:r>
          </w:p>
        </w:tc>
      </w:tr>
      <w:tr w:rsidR="00D035E3" w14:paraId="3A946E7B" w14:textId="77777777" w:rsidTr="005C2EED">
        <w:trPr>
          <w:trHeight w:val="77"/>
        </w:trPr>
        <w:tc>
          <w:tcPr>
            <w:tcW w:w="9544" w:type="dxa"/>
            <w:gridSpan w:val="5"/>
            <w:shd w:val="clear" w:color="auto" w:fill="auto"/>
          </w:tcPr>
          <w:p w14:paraId="7059A824" w14:textId="77777777" w:rsidR="00D035E3" w:rsidRPr="006625BC" w:rsidRDefault="00D035E3" w:rsidP="005C2EED">
            <w:pPr>
              <w:pStyle w:val="Listenabsatz"/>
              <w:spacing w:before="0" w:after="0"/>
              <w:ind w:left="0"/>
              <w:rPr>
                <w:sz w:val="6"/>
                <w:szCs w:val="6"/>
              </w:rPr>
            </w:pPr>
          </w:p>
        </w:tc>
      </w:tr>
      <w:tr w:rsidR="00D035E3" w14:paraId="23CF1A10" w14:textId="77777777" w:rsidTr="00D035E3">
        <w:trPr>
          <w:trHeight w:val="260"/>
        </w:trPr>
        <w:tc>
          <w:tcPr>
            <w:tcW w:w="3000" w:type="dxa"/>
            <w:shd w:val="clear" w:color="auto" w:fill="1F497D"/>
            <w:vAlign w:val="center"/>
          </w:tcPr>
          <w:p w14:paraId="6B5F32D5" w14:textId="77777777" w:rsidR="00D035E3" w:rsidRPr="006625BC" w:rsidRDefault="00D035E3" w:rsidP="005C2EED">
            <w:pPr>
              <w:pStyle w:val="Listenabsatz"/>
              <w:ind w:left="0"/>
              <w:jc w:val="center"/>
              <w:rPr>
                <w:color w:val="FFFFFF"/>
              </w:rPr>
            </w:pPr>
            <w:r w:rsidRPr="00D035E3">
              <w:rPr>
                <w:rFonts w:ascii="Cambria Math" w:hAnsi="Cambria Math" w:cs="Cambria Math"/>
                <w:b/>
                <w:color w:val="FFFFFF"/>
              </w:rPr>
              <w:t>①</w:t>
            </w:r>
            <w:r>
              <w:rPr>
                <w:rFonts w:ascii="Cambria Math" w:hAnsi="Cambria Math" w:cs="Cambria Math"/>
                <w:color w:val="FFFFFF"/>
              </w:rPr>
              <w:t xml:space="preserve"> </w:t>
            </w:r>
            <w:r w:rsidRPr="006625BC">
              <w:rPr>
                <w:color w:val="FFFFFF"/>
              </w:rPr>
              <w:t>Valid Clinical Association</w:t>
            </w:r>
          </w:p>
        </w:tc>
        <w:tc>
          <w:tcPr>
            <w:tcW w:w="92" w:type="dxa"/>
            <w:vMerge w:val="restart"/>
            <w:shd w:val="clear" w:color="auto" w:fill="auto"/>
          </w:tcPr>
          <w:p w14:paraId="3E2E0087" w14:textId="77777777" w:rsidR="00D035E3" w:rsidRDefault="00D035E3" w:rsidP="005C2EED">
            <w:pPr>
              <w:pStyle w:val="Listenabsatz"/>
              <w:spacing w:after="480"/>
              <w:ind w:left="0"/>
            </w:pPr>
          </w:p>
        </w:tc>
        <w:tc>
          <w:tcPr>
            <w:tcW w:w="2998" w:type="dxa"/>
            <w:shd w:val="clear" w:color="auto" w:fill="0070C0"/>
            <w:vAlign w:val="center"/>
          </w:tcPr>
          <w:p w14:paraId="05D70B4C" w14:textId="77777777" w:rsidR="00D035E3" w:rsidRPr="006625BC" w:rsidRDefault="00D035E3" w:rsidP="005C2EED">
            <w:pPr>
              <w:pStyle w:val="Listenabsatz"/>
              <w:ind w:left="0"/>
              <w:jc w:val="center"/>
              <w:rPr>
                <w:color w:val="FFFFFF"/>
              </w:rPr>
            </w:pPr>
            <w:r w:rsidRPr="00D035E3">
              <w:rPr>
                <w:rFonts w:ascii="Cambria Math" w:hAnsi="Cambria Math" w:cs="Cambria Math"/>
                <w:b/>
                <w:color w:val="FFFFFF"/>
              </w:rPr>
              <w:t>②</w:t>
            </w:r>
            <w:r>
              <w:rPr>
                <w:rFonts w:ascii="Cambria Math" w:hAnsi="Cambria Math" w:cs="Cambria Math"/>
                <w:color w:val="FFFFFF"/>
              </w:rPr>
              <w:t xml:space="preserve"> </w:t>
            </w:r>
            <w:r w:rsidRPr="006625BC">
              <w:rPr>
                <w:color w:val="FFFFFF"/>
              </w:rPr>
              <w:t>Analytical Validation</w:t>
            </w:r>
          </w:p>
        </w:tc>
        <w:tc>
          <w:tcPr>
            <w:tcW w:w="106" w:type="dxa"/>
            <w:vMerge w:val="restart"/>
            <w:shd w:val="clear" w:color="auto" w:fill="auto"/>
          </w:tcPr>
          <w:p w14:paraId="25D90454" w14:textId="77777777" w:rsidR="00D035E3" w:rsidRDefault="00D035E3" w:rsidP="005C2EED">
            <w:pPr>
              <w:pStyle w:val="Listenabsatz"/>
              <w:spacing w:after="480"/>
              <w:ind w:left="0"/>
            </w:pPr>
          </w:p>
        </w:tc>
        <w:tc>
          <w:tcPr>
            <w:tcW w:w="3348" w:type="dxa"/>
            <w:shd w:val="clear" w:color="auto" w:fill="7030A0"/>
            <w:vAlign w:val="center"/>
          </w:tcPr>
          <w:p w14:paraId="1187DA51" w14:textId="77777777" w:rsidR="00D035E3" w:rsidRPr="006625BC" w:rsidRDefault="00D035E3" w:rsidP="00D035E3">
            <w:pPr>
              <w:pStyle w:val="Listenabsatz"/>
              <w:spacing w:after="0"/>
              <w:ind w:left="0"/>
              <w:jc w:val="center"/>
              <w:rPr>
                <w:color w:val="FFFFFF"/>
              </w:rPr>
            </w:pPr>
            <w:r w:rsidRPr="00D035E3">
              <w:rPr>
                <w:rFonts w:ascii="Cambria Math" w:hAnsi="Cambria Math" w:cs="Cambria Math"/>
                <w:b/>
                <w:color w:val="FFFFFF"/>
              </w:rPr>
              <w:t>③</w:t>
            </w:r>
            <w:r>
              <w:rPr>
                <w:rFonts w:ascii="Cambria Math" w:hAnsi="Cambria Math" w:cs="Cambria Math"/>
                <w:color w:val="FFFFFF"/>
              </w:rPr>
              <w:t xml:space="preserve"> </w:t>
            </w:r>
            <w:r w:rsidRPr="006625BC">
              <w:rPr>
                <w:color w:val="FFFFFF"/>
              </w:rPr>
              <w:t>Clinical Validation</w:t>
            </w:r>
          </w:p>
        </w:tc>
      </w:tr>
      <w:tr w:rsidR="00D035E3" w14:paraId="2FD97A2D" w14:textId="77777777" w:rsidTr="005C2EED">
        <w:trPr>
          <w:trHeight w:val="89"/>
        </w:trPr>
        <w:tc>
          <w:tcPr>
            <w:tcW w:w="3000" w:type="dxa"/>
            <w:shd w:val="clear" w:color="auto" w:fill="auto"/>
          </w:tcPr>
          <w:p w14:paraId="5B2799F9" w14:textId="77777777" w:rsidR="00D035E3" w:rsidRPr="006625BC" w:rsidRDefault="00D035E3" w:rsidP="005C2EED">
            <w:pPr>
              <w:pStyle w:val="Listenabsatz"/>
              <w:spacing w:before="0" w:after="0"/>
              <w:ind w:left="0"/>
              <w:rPr>
                <w:sz w:val="6"/>
                <w:szCs w:val="6"/>
              </w:rPr>
            </w:pPr>
          </w:p>
        </w:tc>
        <w:tc>
          <w:tcPr>
            <w:tcW w:w="92" w:type="dxa"/>
            <w:vMerge/>
            <w:shd w:val="clear" w:color="auto" w:fill="auto"/>
          </w:tcPr>
          <w:p w14:paraId="194ACE36" w14:textId="77777777" w:rsidR="00D035E3" w:rsidRDefault="00D035E3" w:rsidP="005C2EED">
            <w:pPr>
              <w:pStyle w:val="Listenabsatz"/>
              <w:spacing w:before="0" w:after="0"/>
              <w:ind w:left="0"/>
            </w:pPr>
          </w:p>
        </w:tc>
        <w:tc>
          <w:tcPr>
            <w:tcW w:w="2998" w:type="dxa"/>
            <w:shd w:val="clear" w:color="auto" w:fill="auto"/>
          </w:tcPr>
          <w:p w14:paraId="65D59E8B" w14:textId="77777777" w:rsidR="00D035E3" w:rsidRPr="006625BC" w:rsidRDefault="00D035E3" w:rsidP="005C2EED">
            <w:pPr>
              <w:pStyle w:val="Listenabsatz"/>
              <w:spacing w:before="0" w:after="0"/>
              <w:ind w:left="0"/>
              <w:rPr>
                <w:sz w:val="2"/>
                <w:szCs w:val="2"/>
              </w:rPr>
            </w:pPr>
          </w:p>
        </w:tc>
        <w:tc>
          <w:tcPr>
            <w:tcW w:w="106" w:type="dxa"/>
            <w:vMerge/>
            <w:shd w:val="clear" w:color="auto" w:fill="auto"/>
          </w:tcPr>
          <w:p w14:paraId="4F302BC9" w14:textId="77777777" w:rsidR="00D035E3" w:rsidRDefault="00D035E3" w:rsidP="005C2EED">
            <w:pPr>
              <w:pStyle w:val="Listenabsatz"/>
              <w:spacing w:before="0" w:after="0"/>
              <w:ind w:left="0"/>
            </w:pPr>
          </w:p>
        </w:tc>
        <w:tc>
          <w:tcPr>
            <w:tcW w:w="3348" w:type="dxa"/>
            <w:shd w:val="clear" w:color="auto" w:fill="auto"/>
          </w:tcPr>
          <w:p w14:paraId="060CB070" w14:textId="77777777" w:rsidR="00D035E3" w:rsidRPr="006625BC" w:rsidRDefault="00D035E3" w:rsidP="005C2EED">
            <w:pPr>
              <w:pStyle w:val="Listenabsatz"/>
              <w:spacing w:before="0" w:after="0"/>
              <w:ind w:left="0"/>
              <w:rPr>
                <w:sz w:val="2"/>
                <w:szCs w:val="2"/>
              </w:rPr>
            </w:pPr>
          </w:p>
        </w:tc>
      </w:tr>
      <w:tr w:rsidR="00D035E3" w14:paraId="00317F20" w14:textId="77777777" w:rsidTr="005C2EED">
        <w:trPr>
          <w:trHeight w:val="1584"/>
        </w:trPr>
        <w:tc>
          <w:tcPr>
            <w:tcW w:w="3000" w:type="dxa"/>
            <w:shd w:val="clear" w:color="auto" w:fill="1F497D"/>
            <w:vAlign w:val="center"/>
          </w:tcPr>
          <w:p w14:paraId="4530E0BF" w14:textId="77777777" w:rsidR="00D035E3" w:rsidRPr="006625BC" w:rsidRDefault="00D035E3" w:rsidP="005C2EED">
            <w:pPr>
              <w:pStyle w:val="Listenabsatz"/>
              <w:ind w:left="0"/>
              <w:jc w:val="center"/>
              <w:rPr>
                <w:color w:val="FFFFFF"/>
              </w:rPr>
            </w:pPr>
            <w:r w:rsidRPr="006625BC">
              <w:rPr>
                <w:color w:val="FFFFFF"/>
              </w:rPr>
              <w:t>Is there a valid clinical association between your SaMD output and your SaMD’s targeted clinical condition?</w:t>
            </w:r>
          </w:p>
        </w:tc>
        <w:tc>
          <w:tcPr>
            <w:tcW w:w="92" w:type="dxa"/>
            <w:vMerge/>
            <w:shd w:val="clear" w:color="auto" w:fill="auto"/>
          </w:tcPr>
          <w:p w14:paraId="7F2AD567" w14:textId="77777777" w:rsidR="00D035E3" w:rsidRDefault="00D035E3" w:rsidP="005C2EED">
            <w:pPr>
              <w:pStyle w:val="Listenabsatz"/>
              <w:spacing w:after="480"/>
              <w:ind w:left="0"/>
            </w:pPr>
          </w:p>
        </w:tc>
        <w:tc>
          <w:tcPr>
            <w:tcW w:w="2998" w:type="dxa"/>
            <w:shd w:val="clear" w:color="auto" w:fill="0070C0"/>
            <w:vAlign w:val="center"/>
          </w:tcPr>
          <w:p w14:paraId="2949BE57" w14:textId="77777777" w:rsidR="00D035E3" w:rsidRPr="006625BC" w:rsidRDefault="00D035E3" w:rsidP="005C2EED">
            <w:pPr>
              <w:pStyle w:val="Listenabsatz"/>
              <w:ind w:left="0"/>
              <w:jc w:val="center"/>
              <w:rPr>
                <w:color w:val="FFFFFF"/>
              </w:rPr>
            </w:pPr>
            <w:r w:rsidRPr="006625BC">
              <w:rPr>
                <w:color w:val="FFFFFF"/>
                <w:shd w:val="clear" w:color="auto" w:fill="0070C0"/>
              </w:rPr>
              <w:t>Does your SaMD correctly process input data to generate accurate, reliable, and precise output data</w:t>
            </w:r>
            <w:r w:rsidRPr="006625BC">
              <w:rPr>
                <w:color w:val="FFFFFF"/>
              </w:rPr>
              <w:t>?</w:t>
            </w:r>
          </w:p>
        </w:tc>
        <w:tc>
          <w:tcPr>
            <w:tcW w:w="106" w:type="dxa"/>
            <w:vMerge/>
            <w:shd w:val="clear" w:color="auto" w:fill="auto"/>
          </w:tcPr>
          <w:p w14:paraId="0D17D511" w14:textId="77777777" w:rsidR="00D035E3" w:rsidRDefault="00D035E3" w:rsidP="005C2EED">
            <w:pPr>
              <w:pStyle w:val="Listenabsatz"/>
              <w:spacing w:after="480"/>
              <w:ind w:left="0"/>
            </w:pPr>
          </w:p>
        </w:tc>
        <w:tc>
          <w:tcPr>
            <w:tcW w:w="3348" w:type="dxa"/>
            <w:shd w:val="clear" w:color="auto" w:fill="7030A0"/>
            <w:vAlign w:val="center"/>
          </w:tcPr>
          <w:p w14:paraId="6655AF43" w14:textId="77777777" w:rsidR="00D035E3" w:rsidRPr="006625BC" w:rsidRDefault="00D035E3" w:rsidP="005C2EED">
            <w:pPr>
              <w:pStyle w:val="Listenabsatz"/>
              <w:keepNext/>
              <w:ind w:left="0"/>
              <w:jc w:val="center"/>
              <w:rPr>
                <w:color w:val="FFFFFF"/>
              </w:rPr>
            </w:pPr>
            <w:r w:rsidRPr="006625BC">
              <w:rPr>
                <w:color w:val="FFFFFF"/>
              </w:rPr>
              <w:t>Does use of your SaMD’s accurate, reliable, and precise output data achieve your intended purpose in your target population in the context of clinical care?</w:t>
            </w:r>
          </w:p>
        </w:tc>
      </w:tr>
    </w:tbl>
    <w:p w14:paraId="05E6A3AE" w14:textId="77777777" w:rsidR="00321EA0" w:rsidRPr="00166401" w:rsidRDefault="00D035E3" w:rsidP="00166401">
      <w:pPr>
        <w:pStyle w:val="Beschriftung"/>
      </w:pPr>
      <w:r w:rsidRPr="00166401">
        <w:t xml:space="preserve">Figure </w:t>
      </w:r>
      <w:fldSimple w:instr=" SEQ Figure \* ARABIC ">
        <w:r w:rsidR="0095658E">
          <w:rPr>
            <w:noProof/>
          </w:rPr>
          <w:t>12</w:t>
        </w:r>
      </w:fldSimple>
      <w:r w:rsidRPr="00166401">
        <w:t xml:space="preserve"> - Clinical Evaluation</w:t>
      </w:r>
    </w:p>
    <w:tbl>
      <w:tblPr>
        <w:tblpPr w:leftFromText="180" w:rightFromText="180" w:vertAnchor="text" w:horzAnchor="margin" w:tblpXSpec="right" w:tblpY="516"/>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8"/>
        <w:gridCol w:w="4122"/>
      </w:tblGrid>
      <w:tr w:rsidR="00A960B1" w:rsidRPr="006625BC" w14:paraId="3D2AA7AB" w14:textId="77777777" w:rsidTr="00A960B1">
        <w:tc>
          <w:tcPr>
            <w:tcW w:w="738" w:type="dxa"/>
            <w:vMerge w:val="restart"/>
            <w:vAlign w:val="center"/>
          </w:tcPr>
          <w:p w14:paraId="7C21EE66" w14:textId="77777777" w:rsidR="00A960B1" w:rsidRPr="005D7B31" w:rsidRDefault="00A960B1" w:rsidP="00A960B1">
            <w:pPr>
              <w:spacing w:before="0" w:after="0"/>
              <w:jc w:val="center"/>
              <w:rPr>
                <w:szCs w:val="24"/>
              </w:rPr>
            </w:pPr>
            <w:r>
              <w:rPr>
                <w:noProof/>
                <w:szCs w:val="24"/>
                <w:lang w:val="en-AU" w:eastAsia="en-AU"/>
              </w:rPr>
              <w:drawing>
                <wp:inline distT="0" distB="0" distL="0" distR="0" wp14:anchorId="4F7C72FB" wp14:editId="7453F015">
                  <wp:extent cx="307340" cy="307340"/>
                  <wp:effectExtent l="0" t="0" r="0"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122" w:type="dxa"/>
            <w:shd w:val="clear" w:color="auto" w:fill="auto"/>
          </w:tcPr>
          <w:p w14:paraId="3CC3C35D" w14:textId="77777777" w:rsidR="00A960B1" w:rsidRPr="005D7B31" w:rsidRDefault="00A960B1" w:rsidP="00A960B1">
            <w:pPr>
              <w:spacing w:before="0" w:after="0"/>
              <w:rPr>
                <w:szCs w:val="24"/>
              </w:rPr>
            </w:pPr>
            <w:r w:rsidRPr="005D7B31">
              <w:rPr>
                <w:szCs w:val="24"/>
              </w:rPr>
              <w:t>Examples of existing evidence</w:t>
            </w:r>
          </w:p>
        </w:tc>
      </w:tr>
      <w:tr w:rsidR="00A960B1" w:rsidRPr="006625BC" w14:paraId="6F64D1C8" w14:textId="77777777" w:rsidTr="00A960B1">
        <w:tc>
          <w:tcPr>
            <w:tcW w:w="738" w:type="dxa"/>
            <w:vMerge/>
          </w:tcPr>
          <w:p w14:paraId="286F1FA4" w14:textId="77777777" w:rsidR="00A960B1" w:rsidRPr="005D7B31" w:rsidRDefault="00A960B1" w:rsidP="00A960B1">
            <w:pPr>
              <w:numPr>
                <w:ilvl w:val="0"/>
                <w:numId w:val="12"/>
              </w:numPr>
              <w:spacing w:before="0" w:after="0"/>
              <w:ind w:left="1080"/>
              <w:rPr>
                <w:szCs w:val="24"/>
              </w:rPr>
            </w:pPr>
          </w:p>
        </w:tc>
        <w:tc>
          <w:tcPr>
            <w:tcW w:w="4122" w:type="dxa"/>
            <w:shd w:val="clear" w:color="auto" w:fill="auto"/>
          </w:tcPr>
          <w:p w14:paraId="4A1DAC39" w14:textId="77777777" w:rsidR="00A960B1" w:rsidRPr="005D7B31" w:rsidRDefault="00A960B1" w:rsidP="00A960B1">
            <w:pPr>
              <w:numPr>
                <w:ilvl w:val="0"/>
                <w:numId w:val="12"/>
              </w:numPr>
              <w:spacing w:before="0" w:after="0"/>
              <w:ind w:left="470"/>
              <w:rPr>
                <w:szCs w:val="24"/>
              </w:rPr>
            </w:pPr>
            <w:r w:rsidRPr="005D7B31">
              <w:rPr>
                <w:szCs w:val="24"/>
              </w:rPr>
              <w:t xml:space="preserve">Literature searches </w:t>
            </w:r>
          </w:p>
        </w:tc>
      </w:tr>
      <w:tr w:rsidR="00A960B1" w:rsidRPr="006625BC" w14:paraId="6C402642" w14:textId="77777777" w:rsidTr="00A960B1">
        <w:tc>
          <w:tcPr>
            <w:tcW w:w="738" w:type="dxa"/>
            <w:vMerge/>
          </w:tcPr>
          <w:p w14:paraId="09D0E603" w14:textId="77777777" w:rsidR="00A960B1" w:rsidRPr="005D7B31" w:rsidRDefault="00A960B1" w:rsidP="00A960B1">
            <w:pPr>
              <w:numPr>
                <w:ilvl w:val="0"/>
                <w:numId w:val="12"/>
              </w:numPr>
              <w:spacing w:before="0" w:after="0"/>
              <w:ind w:left="1080"/>
              <w:rPr>
                <w:szCs w:val="24"/>
              </w:rPr>
            </w:pPr>
          </w:p>
        </w:tc>
        <w:tc>
          <w:tcPr>
            <w:tcW w:w="4122" w:type="dxa"/>
            <w:shd w:val="clear" w:color="auto" w:fill="auto"/>
          </w:tcPr>
          <w:p w14:paraId="2E14BA69" w14:textId="77777777" w:rsidR="00A960B1" w:rsidRPr="005D7B31" w:rsidRDefault="00A960B1" w:rsidP="00A960B1">
            <w:pPr>
              <w:numPr>
                <w:ilvl w:val="0"/>
                <w:numId w:val="12"/>
              </w:numPr>
              <w:spacing w:before="0" w:after="0"/>
              <w:ind w:left="470"/>
              <w:rPr>
                <w:szCs w:val="24"/>
              </w:rPr>
            </w:pPr>
            <w:r w:rsidRPr="005D7B31">
              <w:rPr>
                <w:szCs w:val="24"/>
              </w:rPr>
              <w:t>Original clinical research</w:t>
            </w:r>
          </w:p>
        </w:tc>
      </w:tr>
      <w:tr w:rsidR="00A960B1" w:rsidRPr="006625BC" w14:paraId="0B868ECF" w14:textId="77777777" w:rsidTr="00A960B1">
        <w:tc>
          <w:tcPr>
            <w:tcW w:w="738" w:type="dxa"/>
            <w:vMerge/>
          </w:tcPr>
          <w:p w14:paraId="7408A331" w14:textId="77777777" w:rsidR="00A960B1" w:rsidRPr="005D7B31" w:rsidRDefault="00A960B1" w:rsidP="00A960B1">
            <w:pPr>
              <w:numPr>
                <w:ilvl w:val="0"/>
                <w:numId w:val="12"/>
              </w:numPr>
              <w:spacing w:before="0" w:after="60"/>
              <w:ind w:left="1080"/>
              <w:rPr>
                <w:szCs w:val="24"/>
              </w:rPr>
            </w:pPr>
          </w:p>
        </w:tc>
        <w:tc>
          <w:tcPr>
            <w:tcW w:w="4122" w:type="dxa"/>
            <w:shd w:val="clear" w:color="auto" w:fill="auto"/>
          </w:tcPr>
          <w:p w14:paraId="0A697A54" w14:textId="77777777" w:rsidR="00A960B1" w:rsidRPr="005D7B31" w:rsidRDefault="00A960B1" w:rsidP="00A960B1">
            <w:pPr>
              <w:numPr>
                <w:ilvl w:val="0"/>
                <w:numId w:val="12"/>
              </w:numPr>
              <w:spacing w:before="0" w:after="60"/>
              <w:ind w:left="470"/>
              <w:rPr>
                <w:szCs w:val="24"/>
              </w:rPr>
            </w:pPr>
            <w:r w:rsidRPr="005D7B31">
              <w:rPr>
                <w:szCs w:val="24"/>
              </w:rPr>
              <w:t>Professional society guidelines</w:t>
            </w:r>
          </w:p>
        </w:tc>
      </w:tr>
      <w:tr w:rsidR="00A960B1" w:rsidRPr="006625BC" w14:paraId="6F8F93DF" w14:textId="77777777" w:rsidTr="00A960B1">
        <w:tc>
          <w:tcPr>
            <w:tcW w:w="738" w:type="dxa"/>
            <w:vMerge/>
          </w:tcPr>
          <w:p w14:paraId="442147B5" w14:textId="77777777" w:rsidR="00A960B1" w:rsidRPr="005D7B31" w:rsidRDefault="00A960B1" w:rsidP="00A960B1">
            <w:pPr>
              <w:spacing w:before="0" w:after="0"/>
              <w:rPr>
                <w:szCs w:val="24"/>
              </w:rPr>
            </w:pPr>
          </w:p>
        </w:tc>
        <w:tc>
          <w:tcPr>
            <w:tcW w:w="4122" w:type="dxa"/>
            <w:shd w:val="clear" w:color="auto" w:fill="auto"/>
          </w:tcPr>
          <w:p w14:paraId="4BC8C08C" w14:textId="77777777" w:rsidR="00A960B1" w:rsidRPr="005D7B31" w:rsidRDefault="00A960B1" w:rsidP="00A960B1">
            <w:pPr>
              <w:spacing w:before="0" w:after="0"/>
              <w:ind w:left="72"/>
              <w:rPr>
                <w:szCs w:val="24"/>
              </w:rPr>
            </w:pPr>
            <w:r w:rsidRPr="005D7B31">
              <w:rPr>
                <w:szCs w:val="24"/>
              </w:rPr>
              <w:t>Examples of generating new evidence</w:t>
            </w:r>
          </w:p>
        </w:tc>
      </w:tr>
      <w:tr w:rsidR="00A960B1" w:rsidRPr="006625BC" w14:paraId="7F6B68CF" w14:textId="77777777" w:rsidTr="00A960B1">
        <w:tc>
          <w:tcPr>
            <w:tcW w:w="738" w:type="dxa"/>
            <w:vMerge/>
          </w:tcPr>
          <w:p w14:paraId="7228CA1E" w14:textId="77777777" w:rsidR="00A960B1" w:rsidRPr="005D7B31" w:rsidRDefault="00A960B1" w:rsidP="00A960B1">
            <w:pPr>
              <w:numPr>
                <w:ilvl w:val="0"/>
                <w:numId w:val="13"/>
              </w:numPr>
              <w:spacing w:before="0" w:after="0"/>
              <w:ind w:left="1080"/>
              <w:rPr>
                <w:szCs w:val="24"/>
              </w:rPr>
            </w:pPr>
          </w:p>
        </w:tc>
        <w:tc>
          <w:tcPr>
            <w:tcW w:w="4122" w:type="dxa"/>
            <w:shd w:val="clear" w:color="auto" w:fill="auto"/>
          </w:tcPr>
          <w:p w14:paraId="21DEE7B2" w14:textId="77777777" w:rsidR="00A960B1" w:rsidRPr="005D7B31" w:rsidRDefault="00A960B1" w:rsidP="00A960B1">
            <w:pPr>
              <w:numPr>
                <w:ilvl w:val="0"/>
                <w:numId w:val="13"/>
              </w:numPr>
              <w:spacing w:before="0" w:after="0"/>
              <w:ind w:left="470"/>
              <w:rPr>
                <w:szCs w:val="24"/>
              </w:rPr>
            </w:pPr>
            <w:r w:rsidRPr="005D7B31">
              <w:rPr>
                <w:szCs w:val="24"/>
              </w:rPr>
              <w:t>Secondary data analysis</w:t>
            </w:r>
          </w:p>
        </w:tc>
      </w:tr>
      <w:tr w:rsidR="00A960B1" w:rsidRPr="006625BC" w14:paraId="5EB7A357" w14:textId="77777777" w:rsidTr="00A960B1">
        <w:trPr>
          <w:trHeight w:val="175"/>
        </w:trPr>
        <w:tc>
          <w:tcPr>
            <w:tcW w:w="738" w:type="dxa"/>
            <w:vMerge/>
          </w:tcPr>
          <w:p w14:paraId="56A0C289" w14:textId="77777777" w:rsidR="00A960B1" w:rsidRPr="005D7B31" w:rsidRDefault="00A960B1" w:rsidP="00A960B1">
            <w:pPr>
              <w:numPr>
                <w:ilvl w:val="0"/>
                <w:numId w:val="13"/>
              </w:numPr>
              <w:spacing w:before="0"/>
              <w:ind w:left="1080"/>
              <w:rPr>
                <w:szCs w:val="24"/>
              </w:rPr>
            </w:pPr>
          </w:p>
        </w:tc>
        <w:tc>
          <w:tcPr>
            <w:tcW w:w="4122" w:type="dxa"/>
            <w:shd w:val="clear" w:color="auto" w:fill="auto"/>
          </w:tcPr>
          <w:p w14:paraId="7053ECFD" w14:textId="77777777" w:rsidR="00A960B1" w:rsidRPr="005D7B31" w:rsidRDefault="00A960B1" w:rsidP="00A960B1">
            <w:pPr>
              <w:numPr>
                <w:ilvl w:val="0"/>
                <w:numId w:val="13"/>
              </w:numPr>
              <w:spacing w:before="0"/>
              <w:ind w:left="470"/>
              <w:rPr>
                <w:szCs w:val="24"/>
              </w:rPr>
            </w:pPr>
            <w:r w:rsidRPr="005D7B31">
              <w:rPr>
                <w:szCs w:val="24"/>
              </w:rPr>
              <w:t>Perform clinical trials</w:t>
            </w:r>
          </w:p>
        </w:tc>
      </w:tr>
    </w:tbl>
    <w:p w14:paraId="46021D24" w14:textId="77777777" w:rsidR="005C7D68" w:rsidRPr="007F00D3" w:rsidRDefault="005C7D68" w:rsidP="007F00D3">
      <w:pPr>
        <w:spacing w:before="240"/>
        <w:rPr>
          <w:b/>
        </w:rPr>
      </w:pPr>
      <w:r>
        <w:rPr>
          <w:rFonts w:ascii="Calibri" w:hAnsi="Calibri"/>
          <w:b/>
        </w:rPr>
        <w:t>①</w:t>
      </w:r>
      <w:r>
        <w:rPr>
          <w:b/>
        </w:rPr>
        <w:t xml:space="preserve"> </w:t>
      </w:r>
      <w:r w:rsidR="00615BC2">
        <w:rPr>
          <w:b/>
        </w:rPr>
        <w:t xml:space="preserve">Valid </w:t>
      </w:r>
      <w:r w:rsidRPr="007F00D3">
        <w:rPr>
          <w:b/>
        </w:rPr>
        <w:t>Clinical Association:</w:t>
      </w:r>
    </w:p>
    <w:p w14:paraId="5A24D46E" w14:textId="77777777" w:rsidR="005C7D68" w:rsidRDefault="005C7D68">
      <w:pPr>
        <w:spacing w:before="0" w:after="0"/>
      </w:pPr>
      <w:r>
        <w:t xml:space="preserve">Is there a </w:t>
      </w:r>
      <w:r w:rsidR="00615BC2">
        <w:t xml:space="preserve">valid </w:t>
      </w:r>
      <w:r>
        <w:t>clinical association between your SaMD output</w:t>
      </w:r>
      <w:r w:rsidR="004D4B47">
        <w:t>, based on the inputs and algorithms selected,</w:t>
      </w:r>
      <w:r>
        <w:t xml:space="preserve"> and your SaMD’s targeted clinical condition?</w:t>
      </w:r>
    </w:p>
    <w:p w14:paraId="51F65E72" w14:textId="77777777" w:rsidR="005C7D68" w:rsidRDefault="005C7D68" w:rsidP="005C7D68">
      <w:pPr>
        <w:rPr>
          <w:szCs w:val="24"/>
        </w:rPr>
      </w:pPr>
      <w:r w:rsidRPr="009E52A4">
        <w:rPr>
          <w:b/>
          <w:szCs w:val="24"/>
        </w:rPr>
        <w:t>Step 1</w:t>
      </w:r>
      <w:r w:rsidRPr="009E52A4">
        <w:rPr>
          <w:szCs w:val="24"/>
        </w:rPr>
        <w:t xml:space="preserve">: </w:t>
      </w:r>
      <w:r w:rsidR="00C76014" w:rsidRPr="00C76014">
        <w:rPr>
          <w:szCs w:val="24"/>
        </w:rPr>
        <w:t>Verify that the association between the SaMD output and the targeted clinical condition is supported by evidence</w:t>
      </w:r>
      <w:r w:rsidRPr="009E52A4">
        <w:rPr>
          <w:szCs w:val="24"/>
        </w:rPr>
        <w:t xml:space="preserve">. </w:t>
      </w:r>
    </w:p>
    <w:p w14:paraId="73921720" w14:textId="77777777" w:rsidR="004D4B47" w:rsidRPr="009E52A4" w:rsidRDefault="004D4B47" w:rsidP="005C7D68">
      <w:pPr>
        <w:rPr>
          <w:szCs w:val="24"/>
        </w:rPr>
      </w:pPr>
      <w:r>
        <w:rPr>
          <w:b/>
          <w:szCs w:val="24"/>
        </w:rPr>
        <w:t>Note</w:t>
      </w:r>
      <w:r>
        <w:rPr>
          <w:szCs w:val="24"/>
        </w:rPr>
        <w:t>: All SaMD should demonstrate a valid clinical association.</w:t>
      </w:r>
    </w:p>
    <w:p w14:paraId="468E0D0D" w14:textId="77777777" w:rsidR="005C7D68" w:rsidRPr="005F2170" w:rsidRDefault="005C7D68" w:rsidP="005C7D68">
      <w:pPr>
        <w:spacing w:after="0"/>
        <w:rPr>
          <w:b/>
          <w:color w:val="FF0000"/>
          <w:szCs w:val="24"/>
        </w:rPr>
      </w:pPr>
      <w:r w:rsidRPr="005F2170">
        <w:rPr>
          <w:b/>
          <w:color w:val="FF0000"/>
          <w:szCs w:val="24"/>
        </w:rPr>
        <w:t>Question: How do I “</w:t>
      </w:r>
      <w:r w:rsidR="002A2A17">
        <w:rPr>
          <w:b/>
          <w:color w:val="FF0000"/>
          <w:szCs w:val="24"/>
        </w:rPr>
        <w:t>generate evidence</w:t>
      </w:r>
      <w:r w:rsidRPr="005F2170">
        <w:rPr>
          <w:b/>
          <w:color w:val="FF0000"/>
          <w:szCs w:val="24"/>
        </w:rPr>
        <w:t>”?</w:t>
      </w:r>
    </w:p>
    <w:p w14:paraId="52979140" w14:textId="77777777" w:rsidR="005C7D68" w:rsidRDefault="005C7D68" w:rsidP="005C7D68">
      <w:pPr>
        <w:rPr>
          <w:szCs w:val="24"/>
        </w:rPr>
      </w:pPr>
      <w:r w:rsidRPr="009E52A4">
        <w:rPr>
          <w:szCs w:val="24"/>
        </w:rPr>
        <w:t xml:space="preserve">You can </w:t>
      </w:r>
      <w:r w:rsidR="00C76014">
        <w:rPr>
          <w:szCs w:val="24"/>
        </w:rPr>
        <w:t>verify</w:t>
      </w:r>
      <w:r w:rsidRPr="009E52A4">
        <w:rPr>
          <w:szCs w:val="24"/>
        </w:rPr>
        <w:t xml:space="preserve"> by using existing </w:t>
      </w:r>
      <w:r w:rsidR="00C76014">
        <w:rPr>
          <w:szCs w:val="24"/>
        </w:rPr>
        <w:t>evidence</w:t>
      </w:r>
      <w:r w:rsidRPr="009E52A4">
        <w:rPr>
          <w:szCs w:val="24"/>
        </w:rPr>
        <w:t xml:space="preserve"> or </w:t>
      </w:r>
      <w:r>
        <w:rPr>
          <w:szCs w:val="24"/>
        </w:rPr>
        <w:t xml:space="preserve">you can </w:t>
      </w:r>
      <w:r w:rsidR="00C76014">
        <w:rPr>
          <w:szCs w:val="24"/>
        </w:rPr>
        <w:t>verify</w:t>
      </w:r>
      <w:r>
        <w:rPr>
          <w:szCs w:val="24"/>
        </w:rPr>
        <w:t xml:space="preserve"> </w:t>
      </w:r>
      <w:r w:rsidRPr="009E52A4">
        <w:rPr>
          <w:szCs w:val="24"/>
        </w:rPr>
        <w:t xml:space="preserve">by generating new </w:t>
      </w:r>
      <w:r w:rsidR="00C76014">
        <w:rPr>
          <w:szCs w:val="24"/>
        </w:rPr>
        <w:t>evidence</w:t>
      </w:r>
      <w:r w:rsidRPr="009E52A4">
        <w:rPr>
          <w:szCs w:val="24"/>
        </w:rPr>
        <w:t>.</w:t>
      </w:r>
    </w:p>
    <w:tbl>
      <w:tblPr>
        <w:tblpPr w:leftFromText="180" w:rightFromText="180" w:vertAnchor="text" w:horzAnchor="margin" w:tblpXSpec="right" w:tblpY="547"/>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0"/>
        <w:gridCol w:w="4520"/>
      </w:tblGrid>
      <w:tr w:rsidR="00A960B1" w:rsidRPr="006625BC" w14:paraId="2BAC370C" w14:textId="77777777" w:rsidTr="00A960B1">
        <w:tc>
          <w:tcPr>
            <w:tcW w:w="700" w:type="dxa"/>
            <w:vMerge w:val="restart"/>
            <w:vAlign w:val="center"/>
          </w:tcPr>
          <w:p w14:paraId="1BAC22D0" w14:textId="77777777" w:rsidR="00A960B1" w:rsidRPr="00572590" w:rsidRDefault="00A960B1" w:rsidP="00A960B1">
            <w:pPr>
              <w:jc w:val="center"/>
              <w:rPr>
                <w:b/>
              </w:rPr>
            </w:pPr>
            <w:r>
              <w:rPr>
                <w:noProof/>
                <w:szCs w:val="24"/>
                <w:lang w:val="en-AU" w:eastAsia="en-AU"/>
              </w:rPr>
              <w:drawing>
                <wp:inline distT="0" distB="0" distL="0" distR="0" wp14:anchorId="532E3ADB" wp14:editId="2F94CCAF">
                  <wp:extent cx="307340" cy="307340"/>
                  <wp:effectExtent l="0" t="0" r="0" b="0"/>
                  <wp:docPr id="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520" w:type="dxa"/>
            <w:shd w:val="clear" w:color="auto" w:fill="auto"/>
          </w:tcPr>
          <w:p w14:paraId="35C041E1" w14:textId="77777777" w:rsidR="00A960B1" w:rsidRPr="006625BC" w:rsidRDefault="00A960B1" w:rsidP="00A960B1">
            <w:pPr>
              <w:rPr>
                <w:szCs w:val="24"/>
              </w:rPr>
            </w:pPr>
            <w:r w:rsidRPr="00572590">
              <w:rPr>
                <w:b/>
              </w:rPr>
              <w:t>Verification</w:t>
            </w:r>
            <w:r w:rsidRPr="00115AB1">
              <w:t xml:space="preserve"> – confirmation through provision of objective evidence that specified requirements have been fulfilled. Source: </w:t>
            </w:r>
            <w:hyperlink r:id="rId36" w:history="1">
              <w:r w:rsidRPr="007C1F76">
                <w:rPr>
                  <w:rStyle w:val="Hyperlink"/>
                </w:rPr>
                <w:t xml:space="preserve">GHTF </w:t>
              </w:r>
              <w:r w:rsidR="002B72D6">
                <w:rPr>
                  <w:rStyle w:val="Hyperlink"/>
                </w:rPr>
                <w:t xml:space="preserve">SG3 </w:t>
              </w:r>
              <w:r w:rsidRPr="007C1F76">
                <w:rPr>
                  <w:rStyle w:val="Hyperlink"/>
                </w:rPr>
                <w:t>N18:2010</w:t>
              </w:r>
            </w:hyperlink>
            <w:r w:rsidR="00B00A3C" w:rsidRPr="00E8772B">
              <w:rPr>
                <w:i/>
                <w:vertAlign w:val="superscript"/>
              </w:rPr>
              <w:t>[</w:t>
            </w:r>
            <w:r w:rsidR="00B00A3C" w:rsidRPr="00E8772B">
              <w:rPr>
                <w:i/>
                <w:vertAlign w:val="superscript"/>
              </w:rPr>
              <w:fldChar w:fldCharType="begin"/>
            </w:r>
            <w:r w:rsidR="00B00A3C" w:rsidRPr="00E8772B">
              <w:rPr>
                <w:i/>
                <w:vertAlign w:val="superscript"/>
              </w:rPr>
              <w:instrText xml:space="preserve"> REF _Ref485749643 \w \h  \* MERGEFORMAT </w:instrText>
            </w:r>
            <w:r w:rsidR="00B00A3C" w:rsidRPr="00E8772B">
              <w:rPr>
                <w:i/>
                <w:vertAlign w:val="superscript"/>
              </w:rPr>
            </w:r>
            <w:r w:rsidR="00B00A3C" w:rsidRPr="00E8772B">
              <w:rPr>
                <w:i/>
                <w:vertAlign w:val="superscript"/>
              </w:rPr>
              <w:fldChar w:fldCharType="separate"/>
            </w:r>
            <w:r w:rsidR="0095658E">
              <w:rPr>
                <w:i/>
                <w:vertAlign w:val="superscript"/>
              </w:rPr>
              <w:t>6</w:t>
            </w:r>
            <w:r w:rsidR="00B00A3C" w:rsidRPr="00E8772B">
              <w:rPr>
                <w:i/>
                <w:vertAlign w:val="superscript"/>
              </w:rPr>
              <w:fldChar w:fldCharType="end"/>
            </w:r>
            <w:r w:rsidR="00B00A3C" w:rsidRPr="00E8772B">
              <w:rPr>
                <w:i/>
                <w:vertAlign w:val="superscript"/>
              </w:rPr>
              <w:t>]</w:t>
            </w:r>
            <w:r w:rsidRPr="00E8772B">
              <w:rPr>
                <w:i/>
              </w:rPr>
              <w:t xml:space="preserve"> </w:t>
            </w:r>
            <w:r w:rsidRPr="00115AB1">
              <w:t>Section 2.7</w:t>
            </w:r>
          </w:p>
        </w:tc>
      </w:tr>
      <w:tr w:rsidR="00A960B1" w:rsidRPr="006625BC" w14:paraId="7D992B66" w14:textId="77777777" w:rsidTr="00A960B1">
        <w:tc>
          <w:tcPr>
            <w:tcW w:w="700" w:type="dxa"/>
            <w:vMerge/>
          </w:tcPr>
          <w:p w14:paraId="08C886D4" w14:textId="77777777" w:rsidR="00A960B1" w:rsidRPr="00572590" w:rsidRDefault="00A960B1" w:rsidP="00A960B1">
            <w:pPr>
              <w:rPr>
                <w:b/>
              </w:rPr>
            </w:pPr>
          </w:p>
        </w:tc>
        <w:tc>
          <w:tcPr>
            <w:tcW w:w="4520" w:type="dxa"/>
            <w:shd w:val="clear" w:color="auto" w:fill="auto"/>
          </w:tcPr>
          <w:p w14:paraId="0FE920BA" w14:textId="77777777" w:rsidR="00A960B1" w:rsidRPr="006625BC" w:rsidRDefault="00A960B1" w:rsidP="00A960B1">
            <w:pPr>
              <w:rPr>
                <w:szCs w:val="24"/>
              </w:rPr>
            </w:pPr>
            <w:r w:rsidRPr="00572590">
              <w:rPr>
                <w:b/>
              </w:rPr>
              <w:t>Validation</w:t>
            </w:r>
            <w:r w:rsidRPr="00115AB1">
              <w:t xml:space="preserve"> – confirmation through provision of objective evidence that the requirements for a specific intended use or application have been fulfilled. Source: </w:t>
            </w:r>
            <w:hyperlink r:id="rId37" w:history="1">
              <w:r w:rsidR="007C1F76" w:rsidRPr="007C1F76">
                <w:rPr>
                  <w:rStyle w:val="Hyperlink"/>
                </w:rPr>
                <w:t xml:space="preserve">GHTF </w:t>
              </w:r>
              <w:r w:rsidR="002B72D6">
                <w:rPr>
                  <w:rStyle w:val="Hyperlink"/>
                </w:rPr>
                <w:t xml:space="preserve">SG3 </w:t>
              </w:r>
              <w:r w:rsidR="007C1F76" w:rsidRPr="007C1F76">
                <w:rPr>
                  <w:rStyle w:val="Hyperlink"/>
                </w:rPr>
                <w:t>N18:2010</w:t>
              </w:r>
            </w:hyperlink>
            <w:r w:rsidR="007C1F76" w:rsidRPr="00E8772B">
              <w:rPr>
                <w:i/>
                <w:vertAlign w:val="superscript"/>
              </w:rPr>
              <w:t>[</w:t>
            </w:r>
            <w:r w:rsidR="007C1F76" w:rsidRPr="00E8772B">
              <w:rPr>
                <w:i/>
                <w:vertAlign w:val="superscript"/>
              </w:rPr>
              <w:fldChar w:fldCharType="begin"/>
            </w:r>
            <w:r w:rsidR="007C1F76" w:rsidRPr="00E8772B">
              <w:rPr>
                <w:i/>
                <w:vertAlign w:val="superscript"/>
              </w:rPr>
              <w:instrText xml:space="preserve"> REF _Ref485749643 \w \h  \* MERGEFORMAT </w:instrText>
            </w:r>
            <w:r w:rsidR="007C1F76" w:rsidRPr="00E8772B">
              <w:rPr>
                <w:i/>
                <w:vertAlign w:val="superscript"/>
              </w:rPr>
            </w:r>
            <w:r w:rsidR="007C1F76" w:rsidRPr="00E8772B">
              <w:rPr>
                <w:i/>
                <w:vertAlign w:val="superscript"/>
              </w:rPr>
              <w:fldChar w:fldCharType="separate"/>
            </w:r>
            <w:r w:rsidR="0095658E">
              <w:rPr>
                <w:i/>
                <w:vertAlign w:val="superscript"/>
              </w:rPr>
              <w:t>6</w:t>
            </w:r>
            <w:r w:rsidR="007C1F76" w:rsidRPr="00E8772B">
              <w:rPr>
                <w:i/>
                <w:vertAlign w:val="superscript"/>
              </w:rPr>
              <w:fldChar w:fldCharType="end"/>
            </w:r>
            <w:r w:rsidR="007C1F76" w:rsidRPr="00E8772B">
              <w:rPr>
                <w:i/>
                <w:vertAlign w:val="superscript"/>
              </w:rPr>
              <w:t>]</w:t>
            </w:r>
            <w:r w:rsidR="007C1F76">
              <w:rPr>
                <w:i/>
                <w:vertAlign w:val="superscript"/>
              </w:rPr>
              <w:t xml:space="preserve"> </w:t>
            </w:r>
            <w:r w:rsidRPr="00115AB1">
              <w:t>Section 2.8</w:t>
            </w:r>
          </w:p>
        </w:tc>
      </w:tr>
    </w:tbl>
    <w:p w14:paraId="7822F238" w14:textId="77777777" w:rsidR="00262AAB" w:rsidRPr="00DC3F46" w:rsidRDefault="00557F57" w:rsidP="00E34EAE">
      <w:pPr>
        <w:spacing w:before="360"/>
        <w:rPr>
          <w:b/>
        </w:rPr>
      </w:pPr>
      <w:r w:rsidRPr="00DC3F46">
        <w:rPr>
          <w:rFonts w:ascii="Calibri" w:hAnsi="Calibri" w:hint="eastAsia"/>
          <w:b/>
        </w:rPr>
        <w:t>②</w:t>
      </w:r>
      <w:r w:rsidRPr="00DC3F46">
        <w:rPr>
          <w:b/>
        </w:rPr>
        <w:t xml:space="preserve"> </w:t>
      </w:r>
      <w:r w:rsidR="00262AAB" w:rsidRPr="00DC3F46">
        <w:rPr>
          <w:b/>
        </w:rPr>
        <w:t>Analytical Validation:</w:t>
      </w:r>
    </w:p>
    <w:p w14:paraId="6FB34C72" w14:textId="77777777" w:rsidR="00557F57" w:rsidRDefault="00557F57" w:rsidP="00DC3F46">
      <w:pPr>
        <w:spacing w:before="0"/>
      </w:pPr>
      <w:r>
        <w:t xml:space="preserve">Does your SaMD meet technical </w:t>
      </w:r>
      <w:r w:rsidR="00F80DC7">
        <w:t>requirements</w:t>
      </w:r>
      <w:r>
        <w:t>?</w:t>
      </w:r>
    </w:p>
    <w:p w14:paraId="4C88A63A" w14:textId="77777777" w:rsidR="00557F57" w:rsidRDefault="00557F57" w:rsidP="00557F57">
      <w:pPr>
        <w:rPr>
          <w:szCs w:val="24"/>
        </w:rPr>
      </w:pPr>
      <w:r w:rsidRPr="009E52A4">
        <w:rPr>
          <w:b/>
          <w:szCs w:val="24"/>
        </w:rPr>
        <w:t>Step 1</w:t>
      </w:r>
      <w:r w:rsidRPr="009E52A4">
        <w:rPr>
          <w:szCs w:val="24"/>
        </w:rPr>
        <w:t xml:space="preserve">: </w:t>
      </w:r>
      <w:r w:rsidR="00262AAB">
        <w:rPr>
          <w:szCs w:val="24"/>
        </w:rPr>
        <w:t>Generate evidence that s</w:t>
      </w:r>
      <w:r w:rsidRPr="009E52A4">
        <w:rPr>
          <w:szCs w:val="24"/>
        </w:rPr>
        <w:t>how</w:t>
      </w:r>
      <w:r w:rsidR="00262AAB">
        <w:rPr>
          <w:szCs w:val="24"/>
        </w:rPr>
        <w:t>s</w:t>
      </w:r>
      <w:r w:rsidRPr="009E52A4">
        <w:rPr>
          <w:szCs w:val="24"/>
        </w:rPr>
        <w:t xml:space="preserve"> that the output of your SaMD is </w:t>
      </w:r>
      <w:r>
        <w:rPr>
          <w:szCs w:val="24"/>
        </w:rPr>
        <w:t>technically what you expected</w:t>
      </w:r>
      <w:r w:rsidRPr="009E52A4">
        <w:rPr>
          <w:szCs w:val="24"/>
        </w:rPr>
        <w:t xml:space="preserve">. </w:t>
      </w:r>
    </w:p>
    <w:p w14:paraId="315DDFCE" w14:textId="77777777" w:rsidR="00557F57" w:rsidRPr="009E52A4" w:rsidRDefault="00262AAB" w:rsidP="00557F57">
      <w:pPr>
        <w:rPr>
          <w:szCs w:val="24"/>
        </w:rPr>
      </w:pPr>
      <w:r>
        <w:rPr>
          <w:b/>
          <w:szCs w:val="24"/>
        </w:rPr>
        <w:t>Note</w:t>
      </w:r>
      <w:r w:rsidR="00557F57">
        <w:rPr>
          <w:szCs w:val="24"/>
        </w:rPr>
        <w:t>: A</w:t>
      </w:r>
      <w:r w:rsidR="004D4B47">
        <w:rPr>
          <w:szCs w:val="24"/>
        </w:rPr>
        <w:t>ll</w:t>
      </w:r>
      <w:r w:rsidR="00557F57">
        <w:rPr>
          <w:szCs w:val="24"/>
        </w:rPr>
        <w:t xml:space="preserve"> SaMD</w:t>
      </w:r>
      <w:r>
        <w:rPr>
          <w:szCs w:val="24"/>
        </w:rPr>
        <w:t xml:space="preserve"> should demonstrate analytical validation.</w:t>
      </w:r>
    </w:p>
    <w:p w14:paraId="795FA86A" w14:textId="77777777" w:rsidR="00557F57" w:rsidRPr="00BD3C62" w:rsidRDefault="00557F57" w:rsidP="00557F57">
      <w:pPr>
        <w:rPr>
          <w:b/>
          <w:color w:val="FF0000"/>
          <w:szCs w:val="24"/>
        </w:rPr>
      </w:pPr>
      <w:r w:rsidRPr="00BD3C62">
        <w:rPr>
          <w:b/>
          <w:color w:val="FF0000"/>
          <w:szCs w:val="24"/>
        </w:rPr>
        <w:t>Question: How do I “</w:t>
      </w:r>
      <w:r w:rsidR="002A2A17">
        <w:rPr>
          <w:b/>
          <w:color w:val="FF0000"/>
          <w:szCs w:val="24"/>
        </w:rPr>
        <w:t>generate evidence</w:t>
      </w:r>
      <w:r w:rsidRPr="00BD3C62">
        <w:rPr>
          <w:b/>
          <w:color w:val="FF0000"/>
          <w:szCs w:val="24"/>
        </w:rPr>
        <w:t>”?</w:t>
      </w:r>
    </w:p>
    <w:p w14:paraId="65CCEEC1" w14:textId="77777777" w:rsidR="00196969" w:rsidRDefault="00557F57" w:rsidP="009F39FD">
      <w:pPr>
        <w:rPr>
          <w:szCs w:val="24"/>
        </w:rPr>
      </w:pPr>
      <w:r>
        <w:rPr>
          <w:szCs w:val="24"/>
        </w:rPr>
        <w:t>You can generate evidence during verification and validation activities as part of your quality management system or as part of your good software engineering practices</w:t>
      </w:r>
      <w:r w:rsidR="001C5504">
        <w:rPr>
          <w:szCs w:val="24"/>
        </w:rPr>
        <w:t>, or by generating new evidence</w:t>
      </w:r>
      <w:r w:rsidR="00D01D66">
        <w:rPr>
          <w:szCs w:val="24"/>
        </w:rPr>
        <w:t xml:space="preserve"> through use of curated databases or use of previously collected patient data. </w:t>
      </w:r>
    </w:p>
    <w:p w14:paraId="01F052E2" w14:textId="77777777" w:rsidR="00262AAB" w:rsidRPr="005602A1" w:rsidRDefault="00262AAB" w:rsidP="00014A3F">
      <w:pPr>
        <w:spacing w:before="360"/>
        <w:rPr>
          <w:b/>
        </w:rPr>
      </w:pPr>
      <w:bookmarkStart w:id="571" w:name="_Toc457248049"/>
      <w:bookmarkStart w:id="572" w:name="_Ref457278844"/>
      <w:bookmarkStart w:id="573" w:name="_Toc457370992"/>
      <w:r>
        <w:rPr>
          <w:rFonts w:ascii="Calibri" w:hAnsi="Calibri"/>
          <w:b/>
        </w:rPr>
        <w:t>③</w:t>
      </w:r>
      <w:r w:rsidRPr="005602A1">
        <w:rPr>
          <w:b/>
        </w:rPr>
        <w:t xml:space="preserve"> </w:t>
      </w:r>
      <w:r>
        <w:rPr>
          <w:b/>
        </w:rPr>
        <w:t>Clinical</w:t>
      </w:r>
      <w:r w:rsidRPr="005602A1">
        <w:rPr>
          <w:b/>
        </w:rPr>
        <w:t xml:space="preserve"> Validation:</w:t>
      </w:r>
    </w:p>
    <w:tbl>
      <w:tblPr>
        <w:tblpPr w:leftFromText="180" w:rightFromText="180" w:vertAnchor="text" w:horzAnchor="margin" w:tblpXSpec="right" w:tblpY="93"/>
        <w:tblW w:w="0" w:type="auto"/>
        <w:tblBorders>
          <w:top w:val="single" w:sz="4" w:space="0" w:color="auto"/>
          <w:left w:val="single" w:sz="4" w:space="0" w:color="auto"/>
          <w:bottom w:val="single" w:sz="4" w:space="0" w:color="auto"/>
          <w:right w:val="single" w:sz="4" w:space="0" w:color="auto"/>
        </w:tblBorders>
        <w:tblCellMar>
          <w:top w:w="14" w:type="dxa"/>
          <w:left w:w="115" w:type="dxa"/>
          <w:bottom w:w="14" w:type="dxa"/>
          <w:right w:w="115" w:type="dxa"/>
        </w:tblCellMar>
        <w:tblLook w:val="04A0" w:firstRow="1" w:lastRow="0" w:firstColumn="1" w:lastColumn="0" w:noHBand="0" w:noVBand="1"/>
      </w:tblPr>
      <w:tblGrid>
        <w:gridCol w:w="990"/>
        <w:gridCol w:w="4230"/>
      </w:tblGrid>
      <w:tr w:rsidR="00014A3F" w:rsidRPr="008E0068" w14:paraId="06ED5600" w14:textId="77777777" w:rsidTr="00011739">
        <w:tc>
          <w:tcPr>
            <w:tcW w:w="5220" w:type="dxa"/>
            <w:gridSpan w:val="2"/>
            <w:vAlign w:val="center"/>
          </w:tcPr>
          <w:p w14:paraId="7BA869BC" w14:textId="77777777" w:rsidR="00014A3F" w:rsidRDefault="00014A3F" w:rsidP="00014A3F">
            <w:pPr>
              <w:spacing w:before="0" w:after="0"/>
              <w:ind w:left="-84"/>
            </w:pPr>
            <w:r>
              <w:t xml:space="preserve">              Examples of measures of clinical validation</w:t>
            </w:r>
          </w:p>
        </w:tc>
      </w:tr>
      <w:tr w:rsidR="009F39FD" w:rsidRPr="008E0068" w14:paraId="114F9BB4" w14:textId="77777777" w:rsidTr="00014A3F">
        <w:tc>
          <w:tcPr>
            <w:tcW w:w="990" w:type="dxa"/>
            <w:vMerge w:val="restart"/>
            <w:vAlign w:val="center"/>
          </w:tcPr>
          <w:p w14:paraId="5A08FC6A" w14:textId="77777777" w:rsidR="009F39FD" w:rsidRDefault="00014A3F" w:rsidP="00014A3F">
            <w:pPr>
              <w:spacing w:before="0" w:after="0"/>
            </w:pPr>
            <w:r>
              <w:rPr>
                <w:noProof/>
                <w:szCs w:val="24"/>
                <w:lang w:val="en-AU" w:eastAsia="en-AU"/>
              </w:rPr>
              <w:drawing>
                <wp:inline distT="0" distB="0" distL="0" distR="0" wp14:anchorId="7A7D2957" wp14:editId="2EA7F1A8">
                  <wp:extent cx="307340" cy="307340"/>
                  <wp:effectExtent l="0" t="0" r="0"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4230" w:type="dxa"/>
            <w:shd w:val="clear" w:color="auto" w:fill="auto"/>
          </w:tcPr>
          <w:p w14:paraId="25C8541D" w14:textId="77777777" w:rsidR="009F39FD" w:rsidRPr="008E0068" w:rsidRDefault="009F39FD" w:rsidP="00014A3F">
            <w:pPr>
              <w:numPr>
                <w:ilvl w:val="0"/>
                <w:numId w:val="22"/>
              </w:numPr>
              <w:spacing w:before="0" w:after="0"/>
              <w:ind w:left="276"/>
              <w:rPr>
                <w:szCs w:val="24"/>
              </w:rPr>
            </w:pPr>
            <w:r>
              <w:t>Sensitivity</w:t>
            </w:r>
          </w:p>
        </w:tc>
      </w:tr>
      <w:tr w:rsidR="009F39FD" w:rsidRPr="008E0068" w14:paraId="2E37434B" w14:textId="77777777" w:rsidTr="00014A3F">
        <w:tc>
          <w:tcPr>
            <w:tcW w:w="990" w:type="dxa"/>
            <w:vMerge/>
          </w:tcPr>
          <w:p w14:paraId="36150096" w14:textId="77777777" w:rsidR="009F39FD" w:rsidRDefault="009F39FD" w:rsidP="009F39FD">
            <w:pPr>
              <w:numPr>
                <w:ilvl w:val="0"/>
                <w:numId w:val="22"/>
              </w:numPr>
              <w:spacing w:before="0" w:after="0"/>
            </w:pPr>
          </w:p>
        </w:tc>
        <w:tc>
          <w:tcPr>
            <w:tcW w:w="4230" w:type="dxa"/>
            <w:shd w:val="clear" w:color="auto" w:fill="auto"/>
          </w:tcPr>
          <w:p w14:paraId="5EC45D2C" w14:textId="77777777" w:rsidR="009F39FD" w:rsidRPr="008E0068" w:rsidRDefault="009F39FD" w:rsidP="00014A3F">
            <w:pPr>
              <w:numPr>
                <w:ilvl w:val="0"/>
                <w:numId w:val="22"/>
              </w:numPr>
              <w:spacing w:before="0" w:after="0"/>
              <w:ind w:left="276"/>
              <w:rPr>
                <w:szCs w:val="24"/>
              </w:rPr>
            </w:pPr>
            <w:r>
              <w:t>Specificity</w:t>
            </w:r>
          </w:p>
        </w:tc>
      </w:tr>
      <w:tr w:rsidR="009F39FD" w:rsidRPr="008E0068" w14:paraId="37CEA0A2" w14:textId="77777777" w:rsidTr="00014A3F">
        <w:tc>
          <w:tcPr>
            <w:tcW w:w="990" w:type="dxa"/>
            <w:vMerge/>
          </w:tcPr>
          <w:p w14:paraId="191D53B7" w14:textId="77777777" w:rsidR="009F39FD" w:rsidRDefault="009F39FD" w:rsidP="009F39FD">
            <w:pPr>
              <w:numPr>
                <w:ilvl w:val="0"/>
                <w:numId w:val="22"/>
              </w:numPr>
              <w:spacing w:before="0" w:after="0"/>
            </w:pPr>
          </w:p>
        </w:tc>
        <w:tc>
          <w:tcPr>
            <w:tcW w:w="4230" w:type="dxa"/>
            <w:shd w:val="clear" w:color="auto" w:fill="auto"/>
          </w:tcPr>
          <w:p w14:paraId="15214131" w14:textId="77777777" w:rsidR="009F39FD" w:rsidRPr="008E0068" w:rsidRDefault="009F39FD" w:rsidP="00014A3F">
            <w:pPr>
              <w:numPr>
                <w:ilvl w:val="0"/>
                <w:numId w:val="22"/>
              </w:numPr>
              <w:spacing w:before="0" w:after="0"/>
              <w:ind w:left="276"/>
              <w:rPr>
                <w:szCs w:val="24"/>
              </w:rPr>
            </w:pPr>
            <w:r>
              <w:t>Positive predictive value (PPV)</w:t>
            </w:r>
          </w:p>
        </w:tc>
      </w:tr>
      <w:tr w:rsidR="009F39FD" w:rsidRPr="008E0068" w14:paraId="16CB084F" w14:textId="77777777" w:rsidTr="00014A3F">
        <w:tc>
          <w:tcPr>
            <w:tcW w:w="990" w:type="dxa"/>
            <w:vMerge/>
          </w:tcPr>
          <w:p w14:paraId="0CF54AA9" w14:textId="77777777" w:rsidR="009F39FD" w:rsidRPr="00670C10" w:rsidRDefault="009F39FD" w:rsidP="009F39FD">
            <w:pPr>
              <w:numPr>
                <w:ilvl w:val="0"/>
                <w:numId w:val="22"/>
              </w:numPr>
              <w:spacing w:before="0" w:after="0"/>
            </w:pPr>
          </w:p>
        </w:tc>
        <w:tc>
          <w:tcPr>
            <w:tcW w:w="4230" w:type="dxa"/>
            <w:shd w:val="clear" w:color="auto" w:fill="auto"/>
          </w:tcPr>
          <w:p w14:paraId="393DE6C6" w14:textId="77777777" w:rsidR="009F39FD" w:rsidRPr="00670C10" w:rsidRDefault="009F39FD" w:rsidP="00014A3F">
            <w:pPr>
              <w:numPr>
                <w:ilvl w:val="0"/>
                <w:numId w:val="22"/>
              </w:numPr>
              <w:spacing w:before="0" w:after="0"/>
              <w:ind w:left="276"/>
            </w:pPr>
            <w:r w:rsidRPr="00670C10">
              <w:t xml:space="preserve">Negative predictive value (NPV) </w:t>
            </w:r>
          </w:p>
        </w:tc>
      </w:tr>
      <w:tr w:rsidR="009F39FD" w:rsidRPr="008E0068" w14:paraId="7E59976C" w14:textId="77777777" w:rsidTr="00014A3F">
        <w:tc>
          <w:tcPr>
            <w:tcW w:w="990" w:type="dxa"/>
            <w:vMerge/>
          </w:tcPr>
          <w:p w14:paraId="060A7207" w14:textId="77777777" w:rsidR="009F39FD" w:rsidRDefault="009F39FD" w:rsidP="009F39FD">
            <w:pPr>
              <w:numPr>
                <w:ilvl w:val="0"/>
                <w:numId w:val="22"/>
              </w:numPr>
              <w:spacing w:before="0" w:after="0"/>
            </w:pPr>
          </w:p>
        </w:tc>
        <w:tc>
          <w:tcPr>
            <w:tcW w:w="4230" w:type="dxa"/>
            <w:shd w:val="clear" w:color="auto" w:fill="auto"/>
          </w:tcPr>
          <w:p w14:paraId="59C53A47" w14:textId="77777777" w:rsidR="009F39FD" w:rsidRPr="008E0068" w:rsidRDefault="009F39FD" w:rsidP="00014A3F">
            <w:pPr>
              <w:numPr>
                <w:ilvl w:val="0"/>
                <w:numId w:val="22"/>
              </w:numPr>
              <w:spacing w:before="0" w:after="0"/>
              <w:ind w:left="276"/>
              <w:rPr>
                <w:szCs w:val="24"/>
              </w:rPr>
            </w:pPr>
            <w:r>
              <w:t>Number needed to treat (NNT)</w:t>
            </w:r>
          </w:p>
        </w:tc>
      </w:tr>
      <w:tr w:rsidR="009F39FD" w:rsidRPr="008E0068" w14:paraId="17AFEE99" w14:textId="77777777" w:rsidTr="00014A3F">
        <w:tc>
          <w:tcPr>
            <w:tcW w:w="990" w:type="dxa"/>
            <w:vMerge/>
          </w:tcPr>
          <w:p w14:paraId="4E12FE13" w14:textId="77777777" w:rsidR="009F39FD" w:rsidRPr="008E0068" w:rsidRDefault="009F39FD" w:rsidP="009F39FD">
            <w:pPr>
              <w:numPr>
                <w:ilvl w:val="0"/>
                <w:numId w:val="22"/>
              </w:numPr>
              <w:spacing w:before="0" w:after="0"/>
              <w:rPr>
                <w:szCs w:val="24"/>
              </w:rPr>
            </w:pPr>
          </w:p>
        </w:tc>
        <w:tc>
          <w:tcPr>
            <w:tcW w:w="4230" w:type="dxa"/>
            <w:shd w:val="clear" w:color="auto" w:fill="auto"/>
          </w:tcPr>
          <w:p w14:paraId="49A9F1D9" w14:textId="77777777" w:rsidR="009F39FD" w:rsidRDefault="009F39FD" w:rsidP="00014A3F">
            <w:pPr>
              <w:numPr>
                <w:ilvl w:val="0"/>
                <w:numId w:val="22"/>
              </w:numPr>
              <w:spacing w:before="0" w:after="0"/>
              <w:ind w:left="276"/>
            </w:pPr>
            <w:r w:rsidRPr="008E0068">
              <w:rPr>
                <w:szCs w:val="24"/>
              </w:rPr>
              <w:t>Number needed to harm (NNH)</w:t>
            </w:r>
          </w:p>
        </w:tc>
      </w:tr>
      <w:tr w:rsidR="009F39FD" w:rsidRPr="008E0068" w14:paraId="0C1F6DDF" w14:textId="77777777" w:rsidTr="00014A3F">
        <w:tc>
          <w:tcPr>
            <w:tcW w:w="990" w:type="dxa"/>
            <w:vMerge/>
          </w:tcPr>
          <w:p w14:paraId="5361121D" w14:textId="77777777" w:rsidR="009F39FD" w:rsidRPr="008E0068" w:rsidRDefault="009F39FD" w:rsidP="009F39FD">
            <w:pPr>
              <w:numPr>
                <w:ilvl w:val="0"/>
                <w:numId w:val="22"/>
              </w:numPr>
              <w:spacing w:before="0" w:after="0"/>
              <w:rPr>
                <w:szCs w:val="24"/>
              </w:rPr>
            </w:pPr>
          </w:p>
        </w:tc>
        <w:tc>
          <w:tcPr>
            <w:tcW w:w="4230" w:type="dxa"/>
            <w:shd w:val="clear" w:color="auto" w:fill="auto"/>
          </w:tcPr>
          <w:p w14:paraId="4E00B4A8" w14:textId="77777777" w:rsidR="009F39FD" w:rsidRDefault="009F39FD" w:rsidP="00014A3F">
            <w:pPr>
              <w:numPr>
                <w:ilvl w:val="0"/>
                <w:numId w:val="22"/>
              </w:numPr>
              <w:spacing w:before="0" w:after="0"/>
              <w:ind w:left="276"/>
            </w:pPr>
            <w:r w:rsidRPr="008E0068">
              <w:rPr>
                <w:szCs w:val="24"/>
              </w:rPr>
              <w:t>Likelihood ratio</w:t>
            </w:r>
            <w:r>
              <w:rPr>
                <w:szCs w:val="24"/>
              </w:rPr>
              <w:t xml:space="preserve"> negative</w:t>
            </w:r>
            <w:r w:rsidRPr="008E0068">
              <w:rPr>
                <w:szCs w:val="24"/>
              </w:rPr>
              <w:t xml:space="preserve"> (LR</w:t>
            </w:r>
            <w:r>
              <w:rPr>
                <w:szCs w:val="24"/>
              </w:rPr>
              <w:t>-</w:t>
            </w:r>
            <w:r w:rsidRPr="008E0068">
              <w:rPr>
                <w:szCs w:val="24"/>
              </w:rPr>
              <w:t>)</w:t>
            </w:r>
          </w:p>
        </w:tc>
      </w:tr>
      <w:tr w:rsidR="009F39FD" w:rsidRPr="008E0068" w14:paraId="2C021211" w14:textId="77777777" w:rsidTr="00014A3F">
        <w:tc>
          <w:tcPr>
            <w:tcW w:w="990" w:type="dxa"/>
            <w:vMerge/>
          </w:tcPr>
          <w:p w14:paraId="2CC6B983" w14:textId="77777777" w:rsidR="009F39FD" w:rsidRPr="008E0068" w:rsidRDefault="009F39FD" w:rsidP="009F39FD">
            <w:pPr>
              <w:numPr>
                <w:ilvl w:val="0"/>
                <w:numId w:val="22"/>
              </w:numPr>
              <w:spacing w:before="0" w:after="0"/>
              <w:rPr>
                <w:szCs w:val="24"/>
              </w:rPr>
            </w:pPr>
          </w:p>
        </w:tc>
        <w:tc>
          <w:tcPr>
            <w:tcW w:w="4230" w:type="dxa"/>
            <w:shd w:val="clear" w:color="auto" w:fill="auto"/>
          </w:tcPr>
          <w:p w14:paraId="5EC7A497" w14:textId="77777777" w:rsidR="009F39FD" w:rsidRPr="008E0068" w:rsidRDefault="009F39FD" w:rsidP="00014A3F">
            <w:pPr>
              <w:numPr>
                <w:ilvl w:val="0"/>
                <w:numId w:val="22"/>
              </w:numPr>
              <w:spacing w:before="0" w:after="0"/>
              <w:ind w:left="276"/>
              <w:rPr>
                <w:szCs w:val="24"/>
              </w:rPr>
            </w:pPr>
            <w:r w:rsidRPr="008E0068">
              <w:rPr>
                <w:szCs w:val="24"/>
              </w:rPr>
              <w:t>Likelihood ratio</w:t>
            </w:r>
            <w:r>
              <w:rPr>
                <w:szCs w:val="24"/>
              </w:rPr>
              <w:t xml:space="preserve"> positive</w:t>
            </w:r>
            <w:r w:rsidRPr="008E0068">
              <w:rPr>
                <w:szCs w:val="24"/>
              </w:rPr>
              <w:t xml:space="preserve"> (LR</w:t>
            </w:r>
            <w:r>
              <w:rPr>
                <w:szCs w:val="24"/>
              </w:rPr>
              <w:t>+</w:t>
            </w:r>
            <w:r w:rsidRPr="008E0068">
              <w:rPr>
                <w:szCs w:val="24"/>
              </w:rPr>
              <w:t>)</w:t>
            </w:r>
          </w:p>
        </w:tc>
      </w:tr>
      <w:tr w:rsidR="009F39FD" w:rsidRPr="008E0068" w14:paraId="56D2AE33" w14:textId="77777777" w:rsidTr="00014A3F">
        <w:tc>
          <w:tcPr>
            <w:tcW w:w="990" w:type="dxa"/>
            <w:vMerge/>
          </w:tcPr>
          <w:p w14:paraId="667BEE84" w14:textId="77777777" w:rsidR="009F39FD" w:rsidRPr="008E0068" w:rsidRDefault="009F39FD" w:rsidP="009F39FD">
            <w:pPr>
              <w:numPr>
                <w:ilvl w:val="0"/>
                <w:numId w:val="22"/>
              </w:numPr>
              <w:spacing w:before="0" w:after="0"/>
              <w:rPr>
                <w:szCs w:val="24"/>
              </w:rPr>
            </w:pPr>
          </w:p>
        </w:tc>
        <w:tc>
          <w:tcPr>
            <w:tcW w:w="4230" w:type="dxa"/>
            <w:shd w:val="clear" w:color="auto" w:fill="auto"/>
          </w:tcPr>
          <w:p w14:paraId="3B7A1DB6" w14:textId="77777777" w:rsidR="009F39FD" w:rsidRDefault="009F39FD" w:rsidP="00014A3F">
            <w:pPr>
              <w:numPr>
                <w:ilvl w:val="0"/>
                <w:numId w:val="22"/>
              </w:numPr>
              <w:spacing w:before="0" w:after="0"/>
              <w:ind w:left="276"/>
            </w:pPr>
            <w:r w:rsidRPr="008E0068">
              <w:rPr>
                <w:szCs w:val="24"/>
              </w:rPr>
              <w:t>Odds ratio (OR)</w:t>
            </w:r>
          </w:p>
        </w:tc>
      </w:tr>
      <w:tr w:rsidR="009F39FD" w:rsidRPr="008E0068" w14:paraId="4116DEA7" w14:textId="77777777" w:rsidTr="00014A3F">
        <w:tc>
          <w:tcPr>
            <w:tcW w:w="990" w:type="dxa"/>
            <w:vMerge/>
          </w:tcPr>
          <w:p w14:paraId="6B71C79F" w14:textId="77777777" w:rsidR="009F39FD" w:rsidRPr="008E0068" w:rsidRDefault="009F39FD" w:rsidP="009F39FD">
            <w:pPr>
              <w:numPr>
                <w:ilvl w:val="0"/>
                <w:numId w:val="22"/>
              </w:numPr>
              <w:spacing w:before="0" w:after="0"/>
              <w:rPr>
                <w:szCs w:val="24"/>
              </w:rPr>
            </w:pPr>
          </w:p>
        </w:tc>
        <w:tc>
          <w:tcPr>
            <w:tcW w:w="4230" w:type="dxa"/>
            <w:shd w:val="clear" w:color="auto" w:fill="auto"/>
          </w:tcPr>
          <w:p w14:paraId="07040A96" w14:textId="77777777" w:rsidR="009F39FD" w:rsidRDefault="009F39FD" w:rsidP="00014A3F">
            <w:pPr>
              <w:numPr>
                <w:ilvl w:val="0"/>
                <w:numId w:val="22"/>
              </w:numPr>
              <w:spacing w:before="0" w:after="0"/>
              <w:ind w:left="276"/>
            </w:pPr>
            <w:r w:rsidRPr="008E0068">
              <w:rPr>
                <w:szCs w:val="24"/>
              </w:rPr>
              <w:t xml:space="preserve">Clinical </w:t>
            </w:r>
            <w:r>
              <w:rPr>
                <w:szCs w:val="24"/>
              </w:rPr>
              <w:t>u</w:t>
            </w:r>
            <w:r w:rsidRPr="008E0068">
              <w:rPr>
                <w:szCs w:val="24"/>
              </w:rPr>
              <w:t>sability / User Interface</w:t>
            </w:r>
          </w:p>
        </w:tc>
      </w:tr>
      <w:tr w:rsidR="009F39FD" w:rsidRPr="008E0068" w14:paraId="7DEE732F" w14:textId="77777777" w:rsidTr="00014A3F">
        <w:tc>
          <w:tcPr>
            <w:tcW w:w="990" w:type="dxa"/>
            <w:vMerge/>
          </w:tcPr>
          <w:p w14:paraId="2568956B" w14:textId="77777777" w:rsidR="009F39FD" w:rsidRDefault="009F39FD" w:rsidP="009F39FD">
            <w:pPr>
              <w:numPr>
                <w:ilvl w:val="0"/>
                <w:numId w:val="22"/>
              </w:numPr>
              <w:spacing w:before="0" w:after="0"/>
              <w:rPr>
                <w:szCs w:val="24"/>
              </w:rPr>
            </w:pPr>
          </w:p>
        </w:tc>
        <w:tc>
          <w:tcPr>
            <w:tcW w:w="4230" w:type="dxa"/>
            <w:shd w:val="clear" w:color="auto" w:fill="auto"/>
          </w:tcPr>
          <w:p w14:paraId="3839012A" w14:textId="77777777" w:rsidR="009F39FD" w:rsidRPr="008E0068" w:rsidRDefault="009F39FD" w:rsidP="00014A3F">
            <w:pPr>
              <w:numPr>
                <w:ilvl w:val="0"/>
                <w:numId w:val="22"/>
              </w:numPr>
              <w:spacing w:before="0" w:after="0"/>
              <w:ind w:left="276"/>
              <w:rPr>
                <w:szCs w:val="24"/>
              </w:rPr>
            </w:pPr>
            <w:r>
              <w:rPr>
                <w:szCs w:val="24"/>
              </w:rPr>
              <w:t>Confidence interval</w:t>
            </w:r>
          </w:p>
        </w:tc>
      </w:tr>
    </w:tbl>
    <w:p w14:paraId="3FC5C47D" w14:textId="77777777" w:rsidR="00831FC7" w:rsidRDefault="00262AAB" w:rsidP="00DC3F46">
      <w:pPr>
        <w:spacing w:before="0"/>
        <w:rPr>
          <w:b/>
          <w:kern w:val="28"/>
          <w:sz w:val="28"/>
        </w:rPr>
      </w:pPr>
      <w:r w:rsidRPr="00262AAB">
        <w:t>Does your SaMD generate clinically relevant outputs?</w:t>
      </w:r>
    </w:p>
    <w:p w14:paraId="210FD757" w14:textId="77777777" w:rsidR="00400AE3" w:rsidRDefault="00262AAB" w:rsidP="00262AAB">
      <w:r w:rsidRPr="00262AAB">
        <w:rPr>
          <w:b/>
        </w:rPr>
        <w:t>Step 1</w:t>
      </w:r>
      <w:r w:rsidRPr="00262AAB">
        <w:t xml:space="preserve">: </w:t>
      </w:r>
      <w:r w:rsidR="009A7087">
        <w:t xml:space="preserve">Generate evidence that shows </w:t>
      </w:r>
      <w:r w:rsidR="00F114DB" w:rsidRPr="00262AAB">
        <w:t>your</w:t>
      </w:r>
      <w:r w:rsidR="00400AE3">
        <w:t>:</w:t>
      </w:r>
    </w:p>
    <w:p w14:paraId="77C4D59B" w14:textId="77777777" w:rsidR="00400AE3" w:rsidRPr="00890A3D" w:rsidRDefault="00E20611" w:rsidP="00157D3B">
      <w:pPr>
        <w:numPr>
          <w:ilvl w:val="0"/>
          <w:numId w:val="12"/>
        </w:numPr>
        <w:spacing w:before="0" w:after="0"/>
        <w:rPr>
          <w:szCs w:val="24"/>
        </w:rPr>
      </w:pPr>
      <w:r>
        <w:rPr>
          <w:szCs w:val="24"/>
        </w:rPr>
        <w:t>SaMD h</w:t>
      </w:r>
      <w:r w:rsidR="00262AAB" w:rsidRPr="00670C10">
        <w:rPr>
          <w:szCs w:val="24"/>
        </w:rPr>
        <w:t>as been tested in your target population and for your intended use</w:t>
      </w:r>
      <w:r w:rsidR="00400AE3" w:rsidRPr="00890A3D">
        <w:rPr>
          <w:szCs w:val="24"/>
        </w:rPr>
        <w:t>; and that</w:t>
      </w:r>
    </w:p>
    <w:p w14:paraId="55439391" w14:textId="77777777" w:rsidR="00262AAB" w:rsidRDefault="00400AE3" w:rsidP="00DF04C7">
      <w:pPr>
        <w:numPr>
          <w:ilvl w:val="0"/>
          <w:numId w:val="12"/>
        </w:numPr>
        <w:spacing w:before="0"/>
        <w:rPr>
          <w:szCs w:val="24"/>
        </w:rPr>
      </w:pPr>
      <w:r w:rsidRPr="00624F3A">
        <w:rPr>
          <w:szCs w:val="24"/>
        </w:rPr>
        <w:t>Users can achieve clinically meaningful outcomes through predictable and reliable use.</w:t>
      </w:r>
    </w:p>
    <w:p w14:paraId="1C81100C" w14:textId="77777777" w:rsidR="00DF04C7" w:rsidRPr="00DF04C7" w:rsidRDefault="00DF04C7" w:rsidP="00DF04C7">
      <w:pPr>
        <w:spacing w:before="0"/>
      </w:pPr>
      <w:r w:rsidRPr="00E20611">
        <w:rPr>
          <w:b/>
        </w:rPr>
        <w:t>Note:</w:t>
      </w:r>
      <w:r w:rsidRPr="00DF04C7">
        <w:t xml:space="preserve"> All SaMD should demonstrate clinical validation.</w:t>
      </w:r>
    </w:p>
    <w:p w14:paraId="1E516531" w14:textId="77777777" w:rsidR="00DF04C7" w:rsidRDefault="00DF04C7" w:rsidP="00262AAB">
      <w:pPr>
        <w:rPr>
          <w:b/>
          <w:color w:val="FF0000"/>
          <w:szCs w:val="24"/>
        </w:rPr>
      </w:pPr>
    </w:p>
    <w:p w14:paraId="33A3D18F" w14:textId="77777777" w:rsidR="00262AAB" w:rsidRDefault="00262AAB" w:rsidP="00262AAB">
      <w:pPr>
        <w:rPr>
          <w:b/>
          <w:color w:val="FF0000"/>
          <w:szCs w:val="24"/>
        </w:rPr>
      </w:pPr>
      <w:r w:rsidRPr="00BD3C62">
        <w:rPr>
          <w:b/>
          <w:color w:val="FF0000"/>
          <w:szCs w:val="24"/>
        </w:rPr>
        <w:t>Question: How do I “</w:t>
      </w:r>
      <w:r w:rsidR="002A2A17">
        <w:rPr>
          <w:b/>
          <w:color w:val="FF0000"/>
          <w:szCs w:val="24"/>
        </w:rPr>
        <w:t>generate evidence</w:t>
      </w:r>
      <w:r w:rsidRPr="00BD3C62">
        <w:rPr>
          <w:b/>
          <w:color w:val="FF0000"/>
          <w:szCs w:val="24"/>
        </w:rPr>
        <w:t>”?</w:t>
      </w:r>
    </w:p>
    <w:p w14:paraId="2EAB1CBD" w14:textId="77777777" w:rsidR="00DC08BC" w:rsidRPr="007F00D3" w:rsidRDefault="00DC08BC" w:rsidP="00E34EAE">
      <w:pPr>
        <w:pStyle w:val="Listenabsatz"/>
        <w:ind w:left="0"/>
      </w:pPr>
      <w:r w:rsidRPr="009E52A4">
        <w:rPr>
          <w:szCs w:val="24"/>
        </w:rPr>
        <w:t xml:space="preserve">You can </w:t>
      </w:r>
      <w:r w:rsidR="001C5504">
        <w:rPr>
          <w:szCs w:val="24"/>
        </w:rPr>
        <w:t>generate</w:t>
      </w:r>
      <w:r w:rsidRPr="009E52A4">
        <w:rPr>
          <w:szCs w:val="24"/>
        </w:rPr>
        <w:t xml:space="preserve"> </w:t>
      </w:r>
      <w:r w:rsidR="001C5504">
        <w:rPr>
          <w:szCs w:val="24"/>
        </w:rPr>
        <w:t xml:space="preserve">evidence to validate clinical </w:t>
      </w:r>
      <w:r w:rsidR="00D01D66">
        <w:rPr>
          <w:szCs w:val="24"/>
        </w:rPr>
        <w:t>significance</w:t>
      </w:r>
      <w:r w:rsidR="001C5504">
        <w:rPr>
          <w:szCs w:val="24"/>
        </w:rPr>
        <w:t xml:space="preserve"> during verification and validation activit</w:t>
      </w:r>
      <w:r w:rsidR="00D01D66">
        <w:rPr>
          <w:szCs w:val="24"/>
        </w:rPr>
        <w:t>i</w:t>
      </w:r>
      <w:r w:rsidR="001C5504">
        <w:rPr>
          <w:szCs w:val="24"/>
        </w:rPr>
        <w:t>es as part of your quality management system or as part of your good software engineering practices</w:t>
      </w:r>
      <w:r w:rsidR="00D01D66">
        <w:rPr>
          <w:szCs w:val="24"/>
        </w:rPr>
        <w:t xml:space="preserve">, </w:t>
      </w:r>
      <w:r w:rsidR="009D3D62">
        <w:rPr>
          <w:szCs w:val="24"/>
        </w:rPr>
        <w:t>referencing existing</w:t>
      </w:r>
      <w:r w:rsidR="00D01D66">
        <w:rPr>
          <w:szCs w:val="24"/>
        </w:rPr>
        <w:t xml:space="preserve"> data sources </w:t>
      </w:r>
      <w:r w:rsidR="009D3D62">
        <w:rPr>
          <w:szCs w:val="24"/>
        </w:rPr>
        <w:t xml:space="preserve">from studies conducted for the same intended use.  Where available data references studies conducted for a different intended use, </w:t>
      </w:r>
      <w:r w:rsidR="009D3D62">
        <w:t xml:space="preserve">extrapolation or generation of new clinical data may be required. </w:t>
      </w:r>
    </w:p>
    <w:p w14:paraId="757A4491" w14:textId="77777777" w:rsidR="004323E3" w:rsidRPr="00E34EAE" w:rsidRDefault="004323E3" w:rsidP="00E34EAE">
      <w:pPr>
        <w:spacing w:before="0" w:after="0"/>
        <w:ind w:left="360"/>
        <w:rPr>
          <w:szCs w:val="24"/>
        </w:rPr>
      </w:pPr>
    </w:p>
    <w:p w14:paraId="6EA55A92" w14:textId="77777777" w:rsidR="00280672" w:rsidRPr="000D41A4" w:rsidRDefault="00E04559" w:rsidP="000D41A4">
      <w:pPr>
        <w:pStyle w:val="berschrift2"/>
      </w:pPr>
      <w:r>
        <w:rPr>
          <w:b w:val="0"/>
        </w:rPr>
        <w:br w:type="page"/>
      </w:r>
      <w:bookmarkStart w:id="574" w:name="_Toc492284141"/>
      <w:r w:rsidR="00280672" w:rsidRPr="000D41A4">
        <w:t xml:space="preserve">Considerations for Generating and </w:t>
      </w:r>
      <w:r w:rsidR="00890A3D" w:rsidRPr="000D41A4">
        <w:t xml:space="preserve">Assessing </w:t>
      </w:r>
      <w:r w:rsidR="00280672" w:rsidRPr="000D41A4">
        <w:t>Evidence</w:t>
      </w:r>
      <w:bookmarkEnd w:id="574"/>
    </w:p>
    <w:p w14:paraId="58908275" w14:textId="77777777" w:rsidR="00280672" w:rsidRDefault="00280672" w:rsidP="00280672">
      <w:pPr>
        <w:spacing w:before="240"/>
      </w:pPr>
      <w:r w:rsidRPr="00FF4D8E">
        <w:t xml:space="preserve">Being able to generate evidence to demonstrate the </w:t>
      </w:r>
      <w:r w:rsidR="00615BC2">
        <w:t xml:space="preserve">valid </w:t>
      </w:r>
      <w:r w:rsidRPr="00FF4D8E">
        <w:t xml:space="preserve">clinical association, analytical validation and clinical validation of a SaMD is essential to </w:t>
      </w:r>
      <w:r w:rsidR="00DF04C7">
        <w:t xml:space="preserve">establishing </w:t>
      </w:r>
      <w:r w:rsidRPr="00FF4D8E">
        <w:t>the SaMD’s value for users.</w:t>
      </w:r>
      <w:r w:rsidR="006B5E78">
        <w:t xml:space="preserve"> </w:t>
      </w:r>
      <w:r>
        <w:t xml:space="preserve">The </w:t>
      </w:r>
      <w:r w:rsidR="006B5E78">
        <w:t xml:space="preserve">degree of evidence generation needed for a given SaMD </w:t>
      </w:r>
      <w:r>
        <w:t xml:space="preserve">will depend on parameters including but not necessarily limited to the: </w:t>
      </w:r>
    </w:p>
    <w:p w14:paraId="3AE9A03D" w14:textId="77777777" w:rsidR="00BE2941" w:rsidRDefault="006B5E78" w:rsidP="00E34EAE">
      <w:pPr>
        <w:pStyle w:val="Listenabsatz"/>
        <w:numPr>
          <w:ilvl w:val="0"/>
          <w:numId w:val="1"/>
        </w:numPr>
        <w:spacing w:after="240"/>
      </w:pPr>
      <w:r>
        <w:t>M</w:t>
      </w:r>
      <w:r w:rsidR="00280672" w:rsidRPr="00280672">
        <w:t xml:space="preserve">aturity of evidence </w:t>
      </w:r>
      <w:r w:rsidR="00BE2941">
        <w:t>underlying the</w:t>
      </w:r>
      <w:r w:rsidR="00DF04C7">
        <w:t xml:space="preserve"> clinical association; and</w:t>
      </w:r>
    </w:p>
    <w:p w14:paraId="2FB526EB" w14:textId="77777777" w:rsidR="00280672" w:rsidRDefault="00BE2941" w:rsidP="00E34EAE">
      <w:pPr>
        <w:pStyle w:val="Listenabsatz"/>
        <w:numPr>
          <w:ilvl w:val="0"/>
          <w:numId w:val="1"/>
        </w:numPr>
        <w:spacing w:after="240"/>
      </w:pPr>
      <w:r>
        <w:t>C</w:t>
      </w:r>
      <w:r w:rsidR="00280672" w:rsidRPr="00280672">
        <w:t xml:space="preserve">onfidence </w:t>
      </w:r>
      <w:r>
        <w:t>in</w:t>
      </w:r>
      <w:r w:rsidR="00280672" w:rsidRPr="00280672">
        <w:t xml:space="preserve"> the evidence</w:t>
      </w:r>
      <w:r>
        <w:t>, as applied to a specific SaMD.</w:t>
      </w:r>
    </w:p>
    <w:p w14:paraId="53A2C848" w14:textId="77777777" w:rsidR="00BE2941" w:rsidRDefault="006B5E78" w:rsidP="004D5CB4">
      <w:r>
        <w:t xml:space="preserve">The purpose of the </w:t>
      </w:r>
      <w:r w:rsidR="00890A3D">
        <w:t>assessment</w:t>
      </w:r>
      <w:r>
        <w:t xml:space="preserve"> of the evidence is to select information based on its merits and limitations to demonstrate that the clinical evaluation evidence is high-quality, relevant, and supportive of the SaMD intended use. </w:t>
      </w:r>
    </w:p>
    <w:p w14:paraId="26EA53DD" w14:textId="77777777" w:rsidR="004D5CB4" w:rsidRDefault="00BE2941" w:rsidP="004D5CB4">
      <w:r>
        <w:t xml:space="preserve">For example, an </w:t>
      </w:r>
      <w:r w:rsidR="00890A3D">
        <w:t>assessment</w:t>
      </w:r>
      <w:r>
        <w:t xml:space="preserve"> of clinical association would classify a SaMD as having either</w:t>
      </w:r>
      <w:r w:rsidR="00DF04C7">
        <w:t xml:space="preserve"> a</w:t>
      </w:r>
      <w:r>
        <w:t>:</w:t>
      </w:r>
    </w:p>
    <w:p w14:paraId="06A019BC" w14:textId="77777777" w:rsidR="004D5CB4" w:rsidRDefault="004D5CB4" w:rsidP="00E34EAE">
      <w:pPr>
        <w:pStyle w:val="Listenabsatz"/>
        <w:numPr>
          <w:ilvl w:val="0"/>
          <w:numId w:val="10"/>
        </w:numPr>
      </w:pPr>
      <w:r w:rsidRPr="00A319EE">
        <w:rPr>
          <w:b/>
        </w:rPr>
        <w:t>Well-</w:t>
      </w:r>
      <w:r w:rsidR="00BE2941">
        <w:rPr>
          <w:b/>
        </w:rPr>
        <w:t>established</w:t>
      </w:r>
      <w:r w:rsidRPr="00A319EE">
        <w:rPr>
          <w:b/>
        </w:rPr>
        <w:t xml:space="preserve"> clinical association</w:t>
      </w:r>
      <w:r>
        <w:t>: These SaMD have output</w:t>
      </w:r>
      <w:r w:rsidR="00C40356">
        <w:t>s</w:t>
      </w:r>
      <w:r>
        <w:t xml:space="preserve"> with well-</w:t>
      </w:r>
      <w:r w:rsidR="00615BC2">
        <w:t xml:space="preserve">documented </w:t>
      </w:r>
      <w:r>
        <w:t>association</w:t>
      </w:r>
      <w:r w:rsidR="0048348B">
        <w:t xml:space="preserve"> as identified</w:t>
      </w:r>
      <w:r>
        <w:t xml:space="preserve"> </w:t>
      </w:r>
      <w:r w:rsidR="0048348B">
        <w:t xml:space="preserve">in </w:t>
      </w:r>
      <w:r w:rsidR="00E56BB2">
        <w:t xml:space="preserve">sources </w:t>
      </w:r>
      <w:r w:rsidR="0048348B">
        <w:t xml:space="preserve">such as </w:t>
      </w:r>
      <w:r>
        <w:t xml:space="preserve">clinical guidelines, clinical studies in peer reviewed journals, consensus for the use of the SaMD, international reference materials or other similar </w:t>
      </w:r>
      <w:r w:rsidR="006302EC">
        <w:t>well-established comparators in terms of previously marketed devices / SaMD</w:t>
      </w:r>
      <w:r w:rsidR="00DF04C7">
        <w:t>; or a</w:t>
      </w:r>
      <w:r>
        <w:t xml:space="preserve"> </w:t>
      </w:r>
    </w:p>
    <w:p w14:paraId="4707E99C" w14:textId="77777777" w:rsidR="004D5CB4" w:rsidRDefault="004D5CB4" w:rsidP="00E34EAE">
      <w:pPr>
        <w:pStyle w:val="Listenabsatz"/>
        <w:numPr>
          <w:ilvl w:val="0"/>
          <w:numId w:val="10"/>
        </w:numPr>
      </w:pPr>
      <w:r w:rsidRPr="001F327A">
        <w:rPr>
          <w:b/>
        </w:rPr>
        <w:t xml:space="preserve">Novel </w:t>
      </w:r>
      <w:r w:rsidR="00615BC2">
        <w:rPr>
          <w:b/>
        </w:rPr>
        <w:t xml:space="preserve">clinical </w:t>
      </w:r>
      <w:r w:rsidRPr="001F327A">
        <w:rPr>
          <w:b/>
        </w:rPr>
        <w:t>association</w:t>
      </w:r>
      <w:r>
        <w:t xml:space="preserve">: These SaMD </w:t>
      </w:r>
      <w:r w:rsidR="0048348B">
        <w:t xml:space="preserve">may </w:t>
      </w:r>
      <w:r>
        <w:t xml:space="preserve">involve new inputs, algorithms or outputs, new intended target population, </w:t>
      </w:r>
      <w:r w:rsidR="00C40356">
        <w:t xml:space="preserve">or </w:t>
      </w:r>
      <w:r>
        <w:t xml:space="preserve">new intended use. </w:t>
      </w:r>
      <w:r w:rsidR="006302EC">
        <w:t>An e</w:t>
      </w:r>
      <w:r>
        <w:t>xample</w:t>
      </w:r>
      <w:r w:rsidR="00A66BAA">
        <w:t xml:space="preserve"> may include the</w:t>
      </w:r>
      <w:r w:rsidR="00905125">
        <w:t xml:space="preserve"> combination</w:t>
      </w:r>
      <w:r>
        <w:t xml:space="preserve"> of non-standard input</w:t>
      </w:r>
      <w:r w:rsidR="00C40356">
        <w:t>s such a</w:t>
      </w:r>
      <w:r w:rsidR="00905125">
        <w:t>s mood or pollen count,</w:t>
      </w:r>
      <w:r w:rsidR="00C40356">
        <w:t xml:space="preserve"> with standard inputs</w:t>
      </w:r>
      <w:r>
        <w:t xml:space="preserve"> such as gait, blood pressure or other physiological and environmental signals using novel algorithms to detect early onset of a deterioration of health or diagnosis of a disease.</w:t>
      </w:r>
    </w:p>
    <w:p w14:paraId="1599D4E0" w14:textId="77777777" w:rsidR="00FE1D33" w:rsidRPr="00FF4D8E" w:rsidRDefault="00FE1D33" w:rsidP="004A492E">
      <w:pPr>
        <w:spacing w:line="276" w:lineRule="auto"/>
        <w:rPr>
          <w:b/>
          <w:color w:val="FF0000"/>
          <w:szCs w:val="24"/>
        </w:rPr>
      </w:pPr>
      <w:r w:rsidRPr="00FF4D8E">
        <w:rPr>
          <w:b/>
          <w:color w:val="FF0000"/>
          <w:szCs w:val="24"/>
        </w:rPr>
        <w:t xml:space="preserve">What if I can’t </w:t>
      </w:r>
      <w:r w:rsidR="00F114DB">
        <w:rPr>
          <w:b/>
          <w:color w:val="FF0000"/>
          <w:szCs w:val="24"/>
        </w:rPr>
        <w:t xml:space="preserve">generate evidence to demonstrate </w:t>
      </w:r>
      <w:r w:rsidR="00F114DB">
        <w:rPr>
          <w:rFonts w:ascii="Calibri" w:hAnsi="Calibri"/>
          <w:b/>
          <w:color w:val="FF0000"/>
          <w:szCs w:val="24"/>
        </w:rPr>
        <w:t>①</w:t>
      </w:r>
      <w:r w:rsidR="00F114DB">
        <w:rPr>
          <w:b/>
          <w:color w:val="FF0000"/>
          <w:szCs w:val="24"/>
        </w:rPr>
        <w:t xml:space="preserve">, </w:t>
      </w:r>
      <w:r w:rsidR="00F114DB">
        <w:rPr>
          <w:rFonts w:ascii="Calibri" w:hAnsi="Calibri"/>
          <w:b/>
          <w:color w:val="FF0000"/>
          <w:szCs w:val="24"/>
        </w:rPr>
        <w:t>②</w:t>
      </w:r>
      <w:r w:rsidR="00F114DB">
        <w:rPr>
          <w:b/>
          <w:color w:val="FF0000"/>
          <w:szCs w:val="24"/>
        </w:rPr>
        <w:t xml:space="preserve">, </w:t>
      </w:r>
      <w:r w:rsidR="00BA0470">
        <w:rPr>
          <w:b/>
          <w:color w:val="FF0000"/>
          <w:szCs w:val="24"/>
        </w:rPr>
        <w:t>or</w:t>
      </w:r>
      <w:r w:rsidR="00F114DB">
        <w:rPr>
          <w:b/>
          <w:color w:val="FF0000"/>
          <w:szCs w:val="24"/>
        </w:rPr>
        <w:t xml:space="preserve"> </w:t>
      </w:r>
      <w:r w:rsidR="00F114DB">
        <w:rPr>
          <w:rFonts w:ascii="Calibri" w:hAnsi="Calibri"/>
          <w:b/>
          <w:color w:val="FF0000"/>
          <w:szCs w:val="24"/>
        </w:rPr>
        <w:t>③</w:t>
      </w:r>
      <w:r w:rsidRPr="00FF4D8E">
        <w:rPr>
          <w:b/>
          <w:color w:val="FF0000"/>
          <w:szCs w:val="24"/>
        </w:rPr>
        <w:t>?</w:t>
      </w:r>
    </w:p>
    <w:p w14:paraId="498848A0" w14:textId="77777777" w:rsidR="00FE1D33" w:rsidRDefault="00FE1D33" w:rsidP="00E34EAE">
      <w:pPr>
        <w:pStyle w:val="Listenabsatz"/>
        <w:numPr>
          <w:ilvl w:val="0"/>
          <w:numId w:val="17"/>
        </w:numPr>
        <w:spacing w:before="0" w:after="0"/>
      </w:pPr>
      <w:r>
        <w:t xml:space="preserve">Perform ongoing data analysis </w:t>
      </w:r>
    </w:p>
    <w:p w14:paraId="0C570542" w14:textId="77777777" w:rsidR="00BA0470" w:rsidRDefault="00BA0470" w:rsidP="00E34EAE">
      <w:pPr>
        <w:pStyle w:val="Listenabsatz"/>
        <w:numPr>
          <w:ilvl w:val="0"/>
          <w:numId w:val="17"/>
        </w:numPr>
        <w:spacing w:before="0" w:after="0"/>
        <w:ind w:left="778"/>
      </w:pPr>
      <w:r>
        <w:t>Modify your intended use to one that can be supported by available evidence</w:t>
      </w:r>
    </w:p>
    <w:p w14:paraId="0171745F" w14:textId="77777777" w:rsidR="00E404B4" w:rsidRDefault="00FE1D33" w:rsidP="00E34EAE">
      <w:pPr>
        <w:pStyle w:val="Listenabsatz"/>
        <w:numPr>
          <w:ilvl w:val="0"/>
          <w:numId w:val="17"/>
        </w:numPr>
        <w:spacing w:before="0" w:after="0"/>
      </w:pPr>
      <w:r>
        <w:t>Modify the target clinical association</w:t>
      </w:r>
    </w:p>
    <w:p w14:paraId="788A073F" w14:textId="77777777" w:rsidR="00536963" w:rsidRDefault="00FE1D33" w:rsidP="00E34EAE">
      <w:pPr>
        <w:pStyle w:val="Listenabsatz"/>
        <w:numPr>
          <w:ilvl w:val="0"/>
          <w:numId w:val="17"/>
        </w:numPr>
        <w:spacing w:before="0" w:after="0"/>
      </w:pPr>
      <w:r w:rsidRPr="00E404B4">
        <w:t>Make changes to the software</w:t>
      </w:r>
      <w:r w:rsidR="00B32866">
        <w:rPr>
          <w:noProof/>
          <w:lang w:val="en-AU" w:eastAsia="en-AU"/>
        </w:rPr>
        <mc:AlternateContent>
          <mc:Choice Requires="wps">
            <w:drawing>
              <wp:anchor distT="0" distB="0" distL="114300" distR="114300" simplePos="0" relativeHeight="251634176" behindDoc="0" locked="0" layoutInCell="1" allowOverlap="1" wp14:anchorId="7BEE8807" wp14:editId="08E5781F">
                <wp:simplePos x="0" y="0"/>
                <wp:positionH relativeFrom="column">
                  <wp:posOffset>66040</wp:posOffset>
                </wp:positionH>
                <wp:positionV relativeFrom="paragraph">
                  <wp:posOffset>6727190</wp:posOffset>
                </wp:positionV>
                <wp:extent cx="2909570" cy="3499485"/>
                <wp:effectExtent l="0" t="0" r="5080" b="5715"/>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3499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2EC76D" w14:textId="77777777" w:rsidR="003C305E" w:rsidRPr="003F286B" w:rsidRDefault="003C305E" w:rsidP="00842714">
                            <w:pPr>
                              <w:rPr>
                                <w:b/>
                                <w:color w:val="FF0000"/>
                                <w:szCs w:val="24"/>
                              </w:rPr>
                            </w:pPr>
                            <w:r w:rsidRPr="003F286B">
                              <w:rPr>
                                <w:b/>
                                <w:color w:val="FF0000"/>
                                <w:szCs w:val="24"/>
                              </w:rPr>
                              <w:t>Question 2: What if I can’t “show data” that meets my expectations?</w:t>
                            </w:r>
                          </w:p>
                          <w:p w14:paraId="00A5641D" w14:textId="77777777" w:rsidR="003C305E" w:rsidRPr="009A2C64" w:rsidRDefault="003C305E" w:rsidP="00842714">
                            <w:pPr>
                              <w:rPr>
                                <w:b/>
                                <w:color w:val="000000"/>
                                <w:szCs w:val="24"/>
                              </w:rPr>
                            </w:pPr>
                            <w:r w:rsidRPr="009A2C64">
                              <w:rPr>
                                <w:b/>
                                <w:color w:val="000000"/>
                                <w:szCs w:val="24"/>
                              </w:rPr>
                              <w:t>If you don’t meet ①</w:t>
                            </w:r>
                            <w:r>
                              <w:rPr>
                                <w:b/>
                                <w:color w:val="000000"/>
                                <w:szCs w:val="24"/>
                              </w:rPr>
                              <w:t xml:space="preserve">   </w:t>
                            </w:r>
                            <w:r w:rsidRPr="009A2C64">
                              <w:rPr>
                                <w:b/>
                                <w:color w:val="000000"/>
                                <w:szCs w:val="24"/>
                              </w:rPr>
                              <w:t>and ③</w:t>
                            </w:r>
                          </w:p>
                          <w:p w14:paraId="63FE52E6" w14:textId="77777777" w:rsidR="003C305E" w:rsidRPr="009A2C64" w:rsidRDefault="003C305E" w:rsidP="00E34EAE">
                            <w:pPr>
                              <w:numPr>
                                <w:ilvl w:val="0"/>
                                <w:numId w:val="14"/>
                              </w:numPr>
                              <w:spacing w:before="0" w:after="0"/>
                              <w:rPr>
                                <w:color w:val="000000"/>
                                <w:szCs w:val="24"/>
                              </w:rPr>
                            </w:pPr>
                            <w:r w:rsidRPr="009A2C64">
                              <w:rPr>
                                <w:color w:val="000000"/>
                                <w:szCs w:val="24"/>
                              </w:rPr>
                              <w:t>Perform ongoing data analysis (increase power)</w:t>
                            </w:r>
                          </w:p>
                          <w:p w14:paraId="2EBF1B65" w14:textId="77777777" w:rsidR="003C305E" w:rsidRPr="009A2C64" w:rsidRDefault="003C305E" w:rsidP="00E34EAE">
                            <w:pPr>
                              <w:numPr>
                                <w:ilvl w:val="0"/>
                                <w:numId w:val="14"/>
                              </w:numPr>
                              <w:spacing w:before="0" w:after="0"/>
                              <w:rPr>
                                <w:color w:val="000000"/>
                                <w:szCs w:val="24"/>
                              </w:rPr>
                            </w:pPr>
                            <w:r w:rsidRPr="009A2C64">
                              <w:rPr>
                                <w:color w:val="000000"/>
                                <w:szCs w:val="24"/>
                              </w:rPr>
                              <w:t>Market your SaMD without a medical claim</w:t>
                            </w:r>
                          </w:p>
                          <w:p w14:paraId="748ACED3" w14:textId="77777777" w:rsidR="003C305E" w:rsidRPr="009A2C64" w:rsidRDefault="003C305E" w:rsidP="00E34EAE">
                            <w:pPr>
                              <w:numPr>
                                <w:ilvl w:val="0"/>
                                <w:numId w:val="14"/>
                              </w:numPr>
                              <w:spacing w:before="0" w:after="200"/>
                              <w:rPr>
                                <w:color w:val="000000"/>
                                <w:szCs w:val="24"/>
                              </w:rPr>
                            </w:pPr>
                            <w:r w:rsidRPr="009A2C64">
                              <w:rPr>
                                <w:color w:val="000000"/>
                                <w:szCs w:val="24"/>
                              </w:rPr>
                              <w:t>Modify the target association</w:t>
                            </w:r>
                          </w:p>
                          <w:p w14:paraId="0C2D6C64" w14:textId="77777777" w:rsidR="003C305E" w:rsidRPr="009A2C64" w:rsidRDefault="003C305E" w:rsidP="00842714">
                            <w:pPr>
                              <w:rPr>
                                <w:b/>
                                <w:color w:val="000000"/>
                                <w:szCs w:val="24"/>
                              </w:rPr>
                            </w:pPr>
                            <w:r w:rsidRPr="009A2C64">
                              <w:rPr>
                                <w:b/>
                                <w:color w:val="000000"/>
                                <w:szCs w:val="24"/>
                              </w:rPr>
                              <w:t>If you don’t meet ②</w:t>
                            </w:r>
                          </w:p>
                          <w:p w14:paraId="45A3F5FE" w14:textId="77777777" w:rsidR="003C305E" w:rsidRPr="009A2C64" w:rsidRDefault="003C305E" w:rsidP="00E34EAE">
                            <w:pPr>
                              <w:numPr>
                                <w:ilvl w:val="0"/>
                                <w:numId w:val="15"/>
                              </w:numPr>
                              <w:spacing w:before="0" w:after="200"/>
                              <w:rPr>
                                <w:color w:val="000000"/>
                                <w:szCs w:val="24"/>
                              </w:rPr>
                            </w:pPr>
                            <w:r w:rsidRPr="009A2C64">
                              <w:rPr>
                                <w:color w:val="000000"/>
                                <w:szCs w:val="24"/>
                              </w:rPr>
                              <w:t>Make changes to the software</w:t>
                            </w:r>
                          </w:p>
                          <w:p w14:paraId="3E20FDEB" w14:textId="77777777" w:rsidR="003C305E" w:rsidRPr="009A2C64" w:rsidRDefault="003C305E" w:rsidP="00E34EAE">
                            <w:pPr>
                              <w:numPr>
                                <w:ilvl w:val="0"/>
                                <w:numId w:val="15"/>
                              </w:numPr>
                              <w:spacing w:before="0" w:after="200"/>
                              <w:rPr>
                                <w:color w:val="000000"/>
                                <w:szCs w:val="24"/>
                              </w:rPr>
                            </w:pPr>
                            <w:r w:rsidRPr="009A2C64">
                              <w:rPr>
                                <w:color w:val="000000"/>
                                <w:szCs w:val="24"/>
                              </w:rPr>
                              <w:t>Review QMS and good software engineering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8807" id="Text Box 689" o:spid="_x0000_s1058" type="#_x0000_t202" style="position:absolute;left:0;text-align:left;margin-left:5.2pt;margin-top:529.7pt;width:229.1pt;height:275.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">
                <v:textbox>
                  <w:txbxContent>
                    <w:p w14:paraId="3F2EC76D" w14:textId="77777777" w:rsidR="003C305E" w:rsidRPr="003F286B" w:rsidRDefault="003C305E" w:rsidP="00842714">
                      <w:pPr>
                        <w:rPr>
                          <w:b/>
                          <w:color w:val="FF0000"/>
                          <w:szCs w:val="24"/>
                        </w:rPr>
                      </w:pPr>
                      <w:r w:rsidRPr="003F286B">
                        <w:rPr>
                          <w:b/>
                          <w:color w:val="FF0000"/>
                          <w:szCs w:val="24"/>
                        </w:rPr>
                        <w:t>Question 2: What if I can’t “show data” that meets my expectations?</w:t>
                      </w:r>
                    </w:p>
                    <w:p w14:paraId="00A5641D" w14:textId="77777777" w:rsidR="003C305E" w:rsidRPr="009A2C64" w:rsidRDefault="003C305E" w:rsidP="00842714">
                      <w:pPr>
                        <w:rPr>
                          <w:b/>
                          <w:color w:val="000000"/>
                          <w:szCs w:val="24"/>
                        </w:rPr>
                      </w:pPr>
                      <w:r w:rsidRPr="009A2C64">
                        <w:rPr>
                          <w:b/>
                          <w:color w:val="000000"/>
                          <w:szCs w:val="24"/>
                        </w:rPr>
                        <w:t>If you don’t meet ①</w:t>
                      </w:r>
                      <w:r>
                        <w:rPr>
                          <w:b/>
                          <w:color w:val="000000"/>
                          <w:szCs w:val="24"/>
                        </w:rPr>
                        <w:t xml:space="preserve">   </w:t>
                      </w:r>
                      <w:r w:rsidRPr="009A2C64">
                        <w:rPr>
                          <w:b/>
                          <w:color w:val="000000"/>
                          <w:szCs w:val="24"/>
                        </w:rPr>
                        <w:t>and ③</w:t>
                      </w:r>
                    </w:p>
                    <w:p w14:paraId="63FE52E6" w14:textId="77777777" w:rsidR="003C305E" w:rsidRPr="009A2C64" w:rsidRDefault="003C305E" w:rsidP="00E34EAE">
                      <w:pPr>
                        <w:numPr>
                          <w:ilvl w:val="0"/>
                          <w:numId w:val="14"/>
                        </w:numPr>
                        <w:spacing w:before="0" w:after="0"/>
                        <w:rPr>
                          <w:color w:val="000000"/>
                          <w:szCs w:val="24"/>
                        </w:rPr>
                      </w:pPr>
                      <w:r w:rsidRPr="009A2C64">
                        <w:rPr>
                          <w:color w:val="000000"/>
                          <w:szCs w:val="24"/>
                        </w:rPr>
                        <w:t>Perform ongoing data analysis (increase power)</w:t>
                      </w:r>
                    </w:p>
                    <w:p w14:paraId="2EBF1B65" w14:textId="77777777" w:rsidR="003C305E" w:rsidRPr="009A2C64" w:rsidRDefault="003C305E" w:rsidP="00E34EAE">
                      <w:pPr>
                        <w:numPr>
                          <w:ilvl w:val="0"/>
                          <w:numId w:val="14"/>
                        </w:numPr>
                        <w:spacing w:before="0" w:after="0"/>
                        <w:rPr>
                          <w:color w:val="000000"/>
                          <w:szCs w:val="24"/>
                        </w:rPr>
                      </w:pPr>
                      <w:r w:rsidRPr="009A2C64">
                        <w:rPr>
                          <w:color w:val="000000"/>
                          <w:szCs w:val="24"/>
                        </w:rPr>
                        <w:t>Market your SaMD without a medical claim</w:t>
                      </w:r>
                    </w:p>
                    <w:p w14:paraId="748ACED3" w14:textId="77777777" w:rsidR="003C305E" w:rsidRPr="009A2C64" w:rsidRDefault="003C305E" w:rsidP="00E34EAE">
                      <w:pPr>
                        <w:numPr>
                          <w:ilvl w:val="0"/>
                          <w:numId w:val="14"/>
                        </w:numPr>
                        <w:spacing w:before="0" w:after="200"/>
                        <w:rPr>
                          <w:color w:val="000000"/>
                          <w:szCs w:val="24"/>
                        </w:rPr>
                      </w:pPr>
                      <w:r w:rsidRPr="009A2C64">
                        <w:rPr>
                          <w:color w:val="000000"/>
                          <w:szCs w:val="24"/>
                        </w:rPr>
                        <w:t>Modify the target association</w:t>
                      </w:r>
                    </w:p>
                    <w:p w14:paraId="0C2D6C64" w14:textId="77777777" w:rsidR="003C305E" w:rsidRPr="009A2C64" w:rsidRDefault="003C305E" w:rsidP="00842714">
                      <w:pPr>
                        <w:rPr>
                          <w:b/>
                          <w:color w:val="000000"/>
                          <w:szCs w:val="24"/>
                        </w:rPr>
                      </w:pPr>
                      <w:r w:rsidRPr="009A2C64">
                        <w:rPr>
                          <w:b/>
                          <w:color w:val="000000"/>
                          <w:szCs w:val="24"/>
                        </w:rPr>
                        <w:t>If you don’t meet ②</w:t>
                      </w:r>
                    </w:p>
                    <w:p w14:paraId="45A3F5FE" w14:textId="77777777" w:rsidR="003C305E" w:rsidRPr="009A2C64" w:rsidRDefault="003C305E" w:rsidP="00E34EAE">
                      <w:pPr>
                        <w:numPr>
                          <w:ilvl w:val="0"/>
                          <w:numId w:val="15"/>
                        </w:numPr>
                        <w:spacing w:before="0" w:after="200"/>
                        <w:rPr>
                          <w:color w:val="000000"/>
                          <w:szCs w:val="24"/>
                        </w:rPr>
                      </w:pPr>
                      <w:r w:rsidRPr="009A2C64">
                        <w:rPr>
                          <w:color w:val="000000"/>
                          <w:szCs w:val="24"/>
                        </w:rPr>
                        <w:t>Make changes to the software</w:t>
                      </w:r>
                    </w:p>
                    <w:p w14:paraId="3E20FDEB" w14:textId="77777777" w:rsidR="003C305E" w:rsidRPr="009A2C64" w:rsidRDefault="003C305E" w:rsidP="00E34EAE">
                      <w:pPr>
                        <w:numPr>
                          <w:ilvl w:val="0"/>
                          <w:numId w:val="15"/>
                        </w:numPr>
                        <w:spacing w:before="0" w:after="200"/>
                        <w:rPr>
                          <w:color w:val="000000"/>
                          <w:szCs w:val="24"/>
                        </w:rPr>
                      </w:pPr>
                      <w:r w:rsidRPr="009A2C64">
                        <w:rPr>
                          <w:color w:val="000000"/>
                          <w:szCs w:val="24"/>
                        </w:rPr>
                        <w:t>Review QMS and good software engineering practices</w:t>
                      </w:r>
                    </w:p>
                  </w:txbxContent>
                </v:textbox>
              </v:shape>
            </w:pict>
          </mc:Fallback>
        </mc:AlternateContent>
      </w:r>
      <w:bookmarkStart w:id="575" w:name="_Toc480230856"/>
      <w:bookmarkStart w:id="576" w:name="_Toc480231171"/>
      <w:bookmarkStart w:id="577" w:name="_Toc480394605"/>
      <w:bookmarkStart w:id="578" w:name="_Toc480394922"/>
      <w:bookmarkStart w:id="579" w:name="_Toc480836959"/>
      <w:bookmarkStart w:id="580" w:name="_Toc480973587"/>
      <w:bookmarkStart w:id="581" w:name="_Toc480979725"/>
      <w:bookmarkStart w:id="582" w:name="_Toc480980909"/>
      <w:bookmarkStart w:id="583" w:name="_Toc481144895"/>
      <w:bookmarkStart w:id="584" w:name="_Toc480230857"/>
      <w:bookmarkStart w:id="585" w:name="_Toc480231172"/>
      <w:bookmarkStart w:id="586" w:name="_Toc480394606"/>
      <w:bookmarkStart w:id="587" w:name="_Toc480394923"/>
      <w:bookmarkStart w:id="588" w:name="_Toc480836960"/>
      <w:bookmarkStart w:id="589" w:name="_Toc480973588"/>
      <w:bookmarkStart w:id="590" w:name="_Toc480979726"/>
      <w:bookmarkStart w:id="591" w:name="_Toc480980910"/>
      <w:bookmarkStart w:id="592" w:name="_Toc481144896"/>
      <w:bookmarkStart w:id="593" w:name="_Toc480230859"/>
      <w:bookmarkStart w:id="594" w:name="_Toc480231174"/>
      <w:bookmarkStart w:id="595" w:name="_Toc480394608"/>
      <w:bookmarkStart w:id="596" w:name="_Toc480394925"/>
      <w:bookmarkStart w:id="597" w:name="_Toc480836962"/>
      <w:bookmarkStart w:id="598" w:name="_Toc480973590"/>
      <w:bookmarkStart w:id="599" w:name="_Toc480979728"/>
      <w:bookmarkStart w:id="600" w:name="_Toc480980912"/>
      <w:bookmarkStart w:id="601" w:name="_Toc481144898"/>
      <w:bookmarkStart w:id="602" w:name="_Toc480230860"/>
      <w:bookmarkStart w:id="603" w:name="_Toc480231175"/>
      <w:bookmarkStart w:id="604" w:name="_Toc480394609"/>
      <w:bookmarkStart w:id="605" w:name="_Toc480394926"/>
      <w:bookmarkStart w:id="606" w:name="_Toc480836963"/>
      <w:bookmarkStart w:id="607" w:name="_Toc480973591"/>
      <w:bookmarkStart w:id="608" w:name="_Toc480979729"/>
      <w:bookmarkStart w:id="609" w:name="_Toc480980913"/>
      <w:bookmarkStart w:id="610" w:name="_Toc481144899"/>
      <w:bookmarkStart w:id="611" w:name="_Toc480230864"/>
      <w:bookmarkStart w:id="612" w:name="_Toc480231179"/>
      <w:bookmarkStart w:id="613" w:name="_Toc480394613"/>
      <w:bookmarkStart w:id="614" w:name="_Toc480394930"/>
      <w:bookmarkStart w:id="615" w:name="_Toc480836967"/>
      <w:bookmarkStart w:id="616" w:name="_Toc480973595"/>
      <w:bookmarkStart w:id="617" w:name="_Toc480979733"/>
      <w:bookmarkStart w:id="618" w:name="_Toc480980917"/>
      <w:bookmarkStart w:id="619" w:name="_Toc481144903"/>
      <w:bookmarkStart w:id="620" w:name="_Toc480158289"/>
      <w:bookmarkStart w:id="621" w:name="_Toc480158410"/>
      <w:bookmarkStart w:id="622" w:name="_Toc480158533"/>
      <w:bookmarkStart w:id="623" w:name="_Toc480158656"/>
      <w:bookmarkStart w:id="624" w:name="_Toc480158778"/>
      <w:bookmarkStart w:id="625" w:name="_Toc480159164"/>
      <w:bookmarkStart w:id="626" w:name="_Toc480230868"/>
      <w:bookmarkStart w:id="627" w:name="_Toc480231183"/>
      <w:bookmarkStart w:id="628" w:name="_Toc480394617"/>
      <w:bookmarkStart w:id="629" w:name="_Toc480394934"/>
      <w:bookmarkStart w:id="630" w:name="_Toc480836971"/>
      <w:bookmarkStart w:id="631" w:name="_Toc480973599"/>
      <w:bookmarkStart w:id="632" w:name="_Toc480979737"/>
      <w:bookmarkStart w:id="633" w:name="_Toc480980921"/>
      <w:bookmarkStart w:id="634" w:name="_Toc481144907"/>
      <w:bookmarkStart w:id="635" w:name="_Toc480156661"/>
      <w:bookmarkStart w:id="636" w:name="_Toc480157476"/>
      <w:bookmarkStart w:id="637" w:name="_Toc480158172"/>
      <w:bookmarkStart w:id="638" w:name="_Toc480158293"/>
      <w:bookmarkStart w:id="639" w:name="_Toc480158414"/>
      <w:bookmarkStart w:id="640" w:name="_Toc480158537"/>
      <w:bookmarkStart w:id="641" w:name="_Toc480158659"/>
      <w:bookmarkStart w:id="642" w:name="_Toc480158781"/>
      <w:bookmarkStart w:id="643" w:name="_Toc480159167"/>
      <w:bookmarkStart w:id="644" w:name="_Toc480230871"/>
      <w:bookmarkStart w:id="645" w:name="_Toc480231186"/>
      <w:bookmarkStart w:id="646" w:name="_Toc480394620"/>
      <w:bookmarkStart w:id="647" w:name="_Toc480394937"/>
      <w:bookmarkStart w:id="648" w:name="_Toc480836974"/>
      <w:bookmarkStart w:id="649" w:name="_Toc480973602"/>
      <w:bookmarkStart w:id="650" w:name="_Toc480979740"/>
      <w:bookmarkStart w:id="651" w:name="_Toc480980924"/>
      <w:bookmarkStart w:id="652" w:name="_Toc481144910"/>
      <w:bookmarkStart w:id="653" w:name="_Toc480156662"/>
      <w:bookmarkStart w:id="654" w:name="_Toc480157477"/>
      <w:bookmarkStart w:id="655" w:name="_Toc480158173"/>
      <w:bookmarkStart w:id="656" w:name="_Toc480158294"/>
      <w:bookmarkStart w:id="657" w:name="_Toc480158415"/>
      <w:bookmarkStart w:id="658" w:name="_Toc480158538"/>
      <w:bookmarkStart w:id="659" w:name="_Toc480158660"/>
      <w:bookmarkStart w:id="660" w:name="_Toc480158782"/>
      <w:bookmarkStart w:id="661" w:name="_Toc480159168"/>
      <w:bookmarkStart w:id="662" w:name="_Toc480230872"/>
      <w:bookmarkStart w:id="663" w:name="_Toc480231187"/>
      <w:bookmarkStart w:id="664" w:name="_Toc480394621"/>
      <w:bookmarkStart w:id="665" w:name="_Toc480394938"/>
      <w:bookmarkStart w:id="666" w:name="_Toc480836975"/>
      <w:bookmarkStart w:id="667" w:name="_Toc480973603"/>
      <w:bookmarkStart w:id="668" w:name="_Toc480979741"/>
      <w:bookmarkStart w:id="669" w:name="_Toc480980925"/>
      <w:bookmarkStart w:id="670" w:name="_Toc481144911"/>
      <w:bookmarkStart w:id="671" w:name="_Toc480156663"/>
      <w:bookmarkStart w:id="672" w:name="_Toc480157478"/>
      <w:bookmarkStart w:id="673" w:name="_Toc480158174"/>
      <w:bookmarkStart w:id="674" w:name="_Toc480158295"/>
      <w:bookmarkStart w:id="675" w:name="_Toc480158416"/>
      <w:bookmarkStart w:id="676" w:name="_Toc480158539"/>
      <w:bookmarkStart w:id="677" w:name="_Toc480158661"/>
      <w:bookmarkStart w:id="678" w:name="_Toc480158783"/>
      <w:bookmarkStart w:id="679" w:name="_Toc480159169"/>
      <w:bookmarkStart w:id="680" w:name="_Toc480230873"/>
      <w:bookmarkStart w:id="681" w:name="_Toc480231188"/>
      <w:bookmarkStart w:id="682" w:name="_Toc480394622"/>
      <w:bookmarkStart w:id="683" w:name="_Toc480394939"/>
      <w:bookmarkStart w:id="684" w:name="_Toc480836976"/>
      <w:bookmarkStart w:id="685" w:name="_Toc480973604"/>
      <w:bookmarkStart w:id="686" w:name="_Toc480979742"/>
      <w:bookmarkStart w:id="687" w:name="_Toc480980926"/>
      <w:bookmarkStart w:id="688" w:name="_Toc481144912"/>
      <w:bookmarkStart w:id="689" w:name="_Toc480156664"/>
      <w:bookmarkStart w:id="690" w:name="_Toc480157479"/>
      <w:bookmarkStart w:id="691" w:name="_Toc480158175"/>
      <w:bookmarkStart w:id="692" w:name="_Toc480158296"/>
      <w:bookmarkStart w:id="693" w:name="_Toc480158417"/>
      <w:bookmarkStart w:id="694" w:name="_Toc480158540"/>
      <w:bookmarkStart w:id="695" w:name="_Toc480158662"/>
      <w:bookmarkStart w:id="696" w:name="_Toc480158784"/>
      <w:bookmarkStart w:id="697" w:name="_Toc480159170"/>
      <w:bookmarkStart w:id="698" w:name="_Toc480230874"/>
      <w:bookmarkStart w:id="699" w:name="_Toc480231189"/>
      <w:bookmarkStart w:id="700" w:name="_Toc480394623"/>
      <w:bookmarkStart w:id="701" w:name="_Toc480394940"/>
      <w:bookmarkStart w:id="702" w:name="_Toc480836977"/>
      <w:bookmarkStart w:id="703" w:name="_Toc480973605"/>
      <w:bookmarkStart w:id="704" w:name="_Toc480979743"/>
      <w:bookmarkStart w:id="705" w:name="_Toc480980927"/>
      <w:bookmarkStart w:id="706" w:name="_Toc481144913"/>
      <w:bookmarkStart w:id="707" w:name="_Toc457161915"/>
      <w:bookmarkStart w:id="708" w:name="_Toc457161917"/>
      <w:bookmarkStart w:id="709" w:name="_Toc457161918"/>
      <w:bookmarkStart w:id="710" w:name="_Toc457161919"/>
      <w:bookmarkStart w:id="711" w:name="_Toc457161921"/>
      <w:bookmarkStart w:id="712" w:name="_Toc457161923"/>
      <w:bookmarkStart w:id="713" w:name="_Toc457161925"/>
      <w:bookmarkStart w:id="714" w:name="_Toc457161927"/>
      <w:bookmarkStart w:id="715" w:name="_Toc457161929"/>
      <w:bookmarkStart w:id="716" w:name="_Toc457161931"/>
      <w:bookmarkStart w:id="717" w:name="_Toc457161932"/>
      <w:bookmarkStart w:id="718" w:name="_Toc457161933"/>
      <w:bookmarkStart w:id="719" w:name="_Toc457161935"/>
      <w:bookmarkStart w:id="720" w:name="_Toc457161936"/>
      <w:bookmarkStart w:id="721" w:name="_Toc457161937"/>
      <w:bookmarkStart w:id="722" w:name="_Toc457161941"/>
      <w:bookmarkStart w:id="723" w:name="_Toc452575136"/>
      <w:bookmarkStart w:id="724" w:name="_Toc452575342"/>
      <w:bookmarkStart w:id="725" w:name="_Toc452575546"/>
      <w:bookmarkStart w:id="726" w:name="_Toc452585107"/>
      <w:bookmarkStart w:id="727" w:name="_Toc452585343"/>
      <w:bookmarkStart w:id="728" w:name="_Toc452585578"/>
      <w:bookmarkStart w:id="729" w:name="_Toc452575138"/>
      <w:bookmarkStart w:id="730" w:name="_Toc452575344"/>
      <w:bookmarkStart w:id="731" w:name="_Toc452575548"/>
      <w:bookmarkStart w:id="732" w:name="_Toc452585109"/>
      <w:bookmarkStart w:id="733" w:name="_Toc452585345"/>
      <w:bookmarkStart w:id="734" w:name="_Toc452585580"/>
      <w:bookmarkStart w:id="735" w:name="_Toc452575139"/>
      <w:bookmarkStart w:id="736" w:name="_Toc452575345"/>
      <w:bookmarkStart w:id="737" w:name="_Toc452575549"/>
      <w:bookmarkStart w:id="738" w:name="_Toc452585110"/>
      <w:bookmarkStart w:id="739" w:name="_Toc452585346"/>
      <w:bookmarkStart w:id="740" w:name="_Toc452585581"/>
      <w:bookmarkStart w:id="741" w:name="_Toc452575140"/>
      <w:bookmarkStart w:id="742" w:name="_Toc452575346"/>
      <w:bookmarkStart w:id="743" w:name="_Toc452575550"/>
      <w:bookmarkStart w:id="744" w:name="_Toc452585111"/>
      <w:bookmarkStart w:id="745" w:name="_Toc452585347"/>
      <w:bookmarkStart w:id="746" w:name="_Toc452585582"/>
      <w:bookmarkStart w:id="747" w:name="_Toc452575141"/>
      <w:bookmarkStart w:id="748" w:name="_Toc452575347"/>
      <w:bookmarkStart w:id="749" w:name="_Toc452575551"/>
      <w:bookmarkStart w:id="750" w:name="_Toc452585112"/>
      <w:bookmarkStart w:id="751" w:name="_Toc452585348"/>
      <w:bookmarkStart w:id="752" w:name="_Toc452585583"/>
      <w:bookmarkStart w:id="753" w:name="_Toc457161944"/>
      <w:bookmarkStart w:id="754" w:name="_Toc457161948"/>
      <w:bookmarkStart w:id="755" w:name="_Toc457161949"/>
      <w:bookmarkStart w:id="756" w:name="_Toc457161950"/>
      <w:bookmarkStart w:id="757" w:name="_Toc457161952"/>
      <w:bookmarkStart w:id="758" w:name="_Toc457161956"/>
      <w:bookmarkStart w:id="759" w:name="_Toc457161957"/>
      <w:bookmarkStart w:id="760" w:name="_Toc457161959"/>
      <w:bookmarkStart w:id="761" w:name="_Toc457161960"/>
      <w:bookmarkStart w:id="762" w:name="_Toc457161962"/>
      <w:bookmarkStart w:id="763" w:name="_Toc457161964"/>
      <w:bookmarkStart w:id="764" w:name="_Toc457286328"/>
      <w:bookmarkStart w:id="765" w:name="_Toc480158666"/>
      <w:bookmarkStart w:id="766" w:name="_Toc480158788"/>
      <w:bookmarkStart w:id="767" w:name="_Toc480159174"/>
      <w:bookmarkStart w:id="768" w:name="_Toc480230878"/>
      <w:bookmarkStart w:id="769" w:name="_Toc480231193"/>
      <w:bookmarkStart w:id="770" w:name="_Toc480394627"/>
      <w:bookmarkStart w:id="771" w:name="_Toc480394944"/>
      <w:bookmarkStart w:id="772" w:name="_Toc480836981"/>
      <w:bookmarkStart w:id="773" w:name="_Toc480973609"/>
      <w:bookmarkStart w:id="774" w:name="_Toc480979747"/>
      <w:bookmarkStart w:id="775" w:name="_Toc480980931"/>
      <w:bookmarkStart w:id="776" w:name="_Toc481144917"/>
      <w:bookmarkStart w:id="777" w:name="_Toc480156669"/>
      <w:bookmarkStart w:id="778" w:name="_Toc480157484"/>
      <w:bookmarkStart w:id="779" w:name="_Toc480158180"/>
      <w:bookmarkStart w:id="780" w:name="_Toc480158301"/>
      <w:bookmarkStart w:id="781" w:name="_Toc480158422"/>
      <w:bookmarkStart w:id="782" w:name="_Toc480158545"/>
      <w:bookmarkStart w:id="783" w:name="_Toc480158667"/>
      <w:bookmarkStart w:id="784" w:name="_Toc480158789"/>
      <w:bookmarkStart w:id="785" w:name="_Toc480159175"/>
      <w:bookmarkStart w:id="786" w:name="_Toc480230879"/>
      <w:bookmarkStart w:id="787" w:name="_Toc480231194"/>
      <w:bookmarkStart w:id="788" w:name="_Toc480394628"/>
      <w:bookmarkStart w:id="789" w:name="_Toc480394945"/>
      <w:bookmarkStart w:id="790" w:name="_Toc480836982"/>
      <w:bookmarkStart w:id="791" w:name="_Toc480973610"/>
      <w:bookmarkStart w:id="792" w:name="_Toc480979748"/>
      <w:bookmarkStart w:id="793" w:name="_Toc480980932"/>
      <w:bookmarkStart w:id="794" w:name="_Toc481144918"/>
      <w:bookmarkStart w:id="795" w:name="_Toc480156670"/>
      <w:bookmarkStart w:id="796" w:name="_Toc480157485"/>
      <w:bookmarkStart w:id="797" w:name="_Toc480158181"/>
      <w:bookmarkStart w:id="798" w:name="_Toc480158302"/>
      <w:bookmarkStart w:id="799" w:name="_Toc480158423"/>
      <w:bookmarkStart w:id="800" w:name="_Toc480158546"/>
      <w:bookmarkStart w:id="801" w:name="_Toc480158668"/>
      <w:bookmarkStart w:id="802" w:name="_Toc480158790"/>
      <w:bookmarkStart w:id="803" w:name="_Toc480159176"/>
      <w:bookmarkStart w:id="804" w:name="_Toc480230880"/>
      <w:bookmarkStart w:id="805" w:name="_Toc480231195"/>
      <w:bookmarkStart w:id="806" w:name="_Toc480394629"/>
      <w:bookmarkStart w:id="807" w:name="_Toc480394946"/>
      <w:bookmarkStart w:id="808" w:name="_Toc480836983"/>
      <w:bookmarkStart w:id="809" w:name="_Toc480973611"/>
      <w:bookmarkStart w:id="810" w:name="_Toc480979749"/>
      <w:bookmarkStart w:id="811" w:name="_Toc480980933"/>
      <w:bookmarkStart w:id="812" w:name="_Toc481144919"/>
      <w:bookmarkStart w:id="813" w:name="_Toc480156671"/>
      <w:bookmarkStart w:id="814" w:name="_Toc480157486"/>
      <w:bookmarkStart w:id="815" w:name="_Toc480158182"/>
      <w:bookmarkStart w:id="816" w:name="_Toc480158303"/>
      <w:bookmarkStart w:id="817" w:name="_Toc480158424"/>
      <w:bookmarkStart w:id="818" w:name="_Toc480158547"/>
      <w:bookmarkStart w:id="819" w:name="_Toc480158669"/>
      <w:bookmarkStart w:id="820" w:name="_Toc480158791"/>
      <w:bookmarkStart w:id="821" w:name="_Toc480159177"/>
      <w:bookmarkStart w:id="822" w:name="_Toc480230881"/>
      <w:bookmarkStart w:id="823" w:name="_Toc480231196"/>
      <w:bookmarkStart w:id="824" w:name="_Toc480394630"/>
      <w:bookmarkStart w:id="825" w:name="_Toc480394947"/>
      <w:bookmarkStart w:id="826" w:name="_Toc480836984"/>
      <w:bookmarkStart w:id="827" w:name="_Toc480973612"/>
      <w:bookmarkStart w:id="828" w:name="_Toc480979750"/>
      <w:bookmarkStart w:id="829" w:name="_Toc480980934"/>
      <w:bookmarkStart w:id="830" w:name="_Toc481144920"/>
      <w:bookmarkStart w:id="831" w:name="_Toc480156672"/>
      <w:bookmarkStart w:id="832" w:name="_Toc480157487"/>
      <w:bookmarkStart w:id="833" w:name="_Toc480158183"/>
      <w:bookmarkStart w:id="834" w:name="_Toc480158304"/>
      <w:bookmarkStart w:id="835" w:name="_Toc480158425"/>
      <w:bookmarkStart w:id="836" w:name="_Toc480158548"/>
      <w:bookmarkStart w:id="837" w:name="_Toc480158670"/>
      <w:bookmarkStart w:id="838" w:name="_Toc480158792"/>
      <w:bookmarkStart w:id="839" w:name="_Toc480159178"/>
      <w:bookmarkStart w:id="840" w:name="_Toc480230882"/>
      <w:bookmarkStart w:id="841" w:name="_Toc480231197"/>
      <w:bookmarkStart w:id="842" w:name="_Toc480394631"/>
      <w:bookmarkStart w:id="843" w:name="_Toc480394948"/>
      <w:bookmarkStart w:id="844" w:name="_Toc480836985"/>
      <w:bookmarkStart w:id="845" w:name="_Toc480973613"/>
      <w:bookmarkStart w:id="846" w:name="_Toc480979751"/>
      <w:bookmarkStart w:id="847" w:name="_Toc480980935"/>
      <w:bookmarkStart w:id="848" w:name="_Toc481144921"/>
      <w:bookmarkStart w:id="849" w:name="_Toc480156674"/>
      <w:bookmarkStart w:id="850" w:name="_Toc480157489"/>
      <w:bookmarkStart w:id="851" w:name="_Toc480158185"/>
      <w:bookmarkStart w:id="852" w:name="_Toc480158306"/>
      <w:bookmarkStart w:id="853" w:name="_Toc480158427"/>
      <w:bookmarkStart w:id="854" w:name="_Toc480158550"/>
      <w:bookmarkStart w:id="855" w:name="_Toc480158672"/>
      <w:bookmarkStart w:id="856" w:name="_Toc480158794"/>
      <w:bookmarkStart w:id="857" w:name="_Toc480159180"/>
      <w:bookmarkStart w:id="858" w:name="_Toc480230884"/>
      <w:bookmarkStart w:id="859" w:name="_Toc480231199"/>
      <w:bookmarkStart w:id="860" w:name="_Toc480394633"/>
      <w:bookmarkStart w:id="861" w:name="_Toc480394950"/>
      <w:bookmarkStart w:id="862" w:name="_Toc480836987"/>
      <w:bookmarkStart w:id="863" w:name="_Toc480973615"/>
      <w:bookmarkStart w:id="864" w:name="_Toc480979753"/>
      <w:bookmarkStart w:id="865" w:name="_Toc480980937"/>
      <w:bookmarkStart w:id="866" w:name="_Toc481144923"/>
      <w:bookmarkStart w:id="867" w:name="_Toc480156675"/>
      <w:bookmarkStart w:id="868" w:name="_Toc480157490"/>
      <w:bookmarkStart w:id="869" w:name="_Toc480158186"/>
      <w:bookmarkStart w:id="870" w:name="_Toc480158307"/>
      <w:bookmarkStart w:id="871" w:name="_Toc480158428"/>
      <w:bookmarkStart w:id="872" w:name="_Toc480158551"/>
      <w:bookmarkStart w:id="873" w:name="_Toc480158673"/>
      <w:bookmarkStart w:id="874" w:name="_Toc480158795"/>
      <w:bookmarkStart w:id="875" w:name="_Toc480159181"/>
      <w:bookmarkStart w:id="876" w:name="_Toc480230885"/>
      <w:bookmarkStart w:id="877" w:name="_Toc480231200"/>
      <w:bookmarkStart w:id="878" w:name="_Toc480394634"/>
      <w:bookmarkStart w:id="879" w:name="_Toc480394951"/>
      <w:bookmarkStart w:id="880" w:name="_Toc480836988"/>
      <w:bookmarkStart w:id="881" w:name="_Toc480973616"/>
      <w:bookmarkStart w:id="882" w:name="_Toc480979754"/>
      <w:bookmarkStart w:id="883" w:name="_Toc480980938"/>
      <w:bookmarkStart w:id="884" w:name="_Toc481144924"/>
      <w:bookmarkStart w:id="885" w:name="_Toc480156676"/>
      <w:bookmarkStart w:id="886" w:name="_Toc480157491"/>
      <w:bookmarkStart w:id="887" w:name="_Toc480158187"/>
      <w:bookmarkStart w:id="888" w:name="_Toc480158308"/>
      <w:bookmarkStart w:id="889" w:name="_Toc480158429"/>
      <w:bookmarkStart w:id="890" w:name="_Toc480158552"/>
      <w:bookmarkStart w:id="891" w:name="_Toc480158674"/>
      <w:bookmarkStart w:id="892" w:name="_Toc480158796"/>
      <w:bookmarkStart w:id="893" w:name="_Toc480159182"/>
      <w:bookmarkStart w:id="894" w:name="_Toc480230886"/>
      <w:bookmarkStart w:id="895" w:name="_Toc480231201"/>
      <w:bookmarkStart w:id="896" w:name="_Toc480394635"/>
      <w:bookmarkStart w:id="897" w:name="_Toc480394952"/>
      <w:bookmarkStart w:id="898" w:name="_Toc480836989"/>
      <w:bookmarkStart w:id="899" w:name="_Toc480973617"/>
      <w:bookmarkStart w:id="900" w:name="_Toc480979755"/>
      <w:bookmarkStart w:id="901" w:name="_Toc480980939"/>
      <w:bookmarkStart w:id="902" w:name="_Toc481144925"/>
      <w:bookmarkStart w:id="903" w:name="_Toc480156677"/>
      <w:bookmarkStart w:id="904" w:name="_Toc480157492"/>
      <w:bookmarkStart w:id="905" w:name="_Toc480158188"/>
      <w:bookmarkStart w:id="906" w:name="_Toc480158309"/>
      <w:bookmarkStart w:id="907" w:name="_Toc480158430"/>
      <w:bookmarkStart w:id="908" w:name="_Toc480158553"/>
      <w:bookmarkStart w:id="909" w:name="_Toc480158675"/>
      <w:bookmarkStart w:id="910" w:name="_Toc480158797"/>
      <w:bookmarkStart w:id="911" w:name="_Toc480159183"/>
      <w:bookmarkStart w:id="912" w:name="_Toc480230887"/>
      <w:bookmarkStart w:id="913" w:name="_Toc480231202"/>
      <w:bookmarkStart w:id="914" w:name="_Toc480394636"/>
      <w:bookmarkStart w:id="915" w:name="_Toc480394953"/>
      <w:bookmarkStart w:id="916" w:name="_Toc480836990"/>
      <w:bookmarkStart w:id="917" w:name="_Toc480973618"/>
      <w:bookmarkStart w:id="918" w:name="_Toc480979756"/>
      <w:bookmarkStart w:id="919" w:name="_Toc480980940"/>
      <w:bookmarkStart w:id="920" w:name="_Toc481144926"/>
      <w:bookmarkStart w:id="921" w:name="_Toc480156678"/>
      <w:bookmarkStart w:id="922" w:name="_Toc480157493"/>
      <w:bookmarkStart w:id="923" w:name="_Toc480158189"/>
      <w:bookmarkStart w:id="924" w:name="_Toc480158310"/>
      <w:bookmarkStart w:id="925" w:name="_Toc480158431"/>
      <w:bookmarkStart w:id="926" w:name="_Toc480158554"/>
      <w:bookmarkStart w:id="927" w:name="_Toc480158676"/>
      <w:bookmarkStart w:id="928" w:name="_Toc480158798"/>
      <w:bookmarkStart w:id="929" w:name="_Toc480159184"/>
      <w:bookmarkStart w:id="930" w:name="_Toc480230888"/>
      <w:bookmarkStart w:id="931" w:name="_Toc480231203"/>
      <w:bookmarkStart w:id="932" w:name="_Toc480394637"/>
      <w:bookmarkStart w:id="933" w:name="_Toc480394954"/>
      <w:bookmarkStart w:id="934" w:name="_Toc480836991"/>
      <w:bookmarkStart w:id="935" w:name="_Toc480973619"/>
      <w:bookmarkStart w:id="936" w:name="_Toc480979757"/>
      <w:bookmarkStart w:id="937" w:name="_Toc480980941"/>
      <w:bookmarkStart w:id="938" w:name="_Toc481144927"/>
      <w:bookmarkStart w:id="939" w:name="_Toc480156681"/>
      <w:bookmarkStart w:id="940" w:name="_Toc480157496"/>
      <w:bookmarkStart w:id="941" w:name="_Toc480158192"/>
      <w:bookmarkStart w:id="942" w:name="_Toc480158313"/>
      <w:bookmarkStart w:id="943" w:name="_Toc480158434"/>
      <w:bookmarkStart w:id="944" w:name="_Toc480158557"/>
      <w:bookmarkStart w:id="945" w:name="_Toc480158679"/>
      <w:bookmarkStart w:id="946" w:name="_Toc480158801"/>
      <w:bookmarkStart w:id="947" w:name="_Toc480159187"/>
      <w:bookmarkStart w:id="948" w:name="_Toc480230891"/>
      <w:bookmarkStart w:id="949" w:name="_Toc480231206"/>
      <w:bookmarkStart w:id="950" w:name="_Toc480394640"/>
      <w:bookmarkStart w:id="951" w:name="_Toc480394957"/>
      <w:bookmarkStart w:id="952" w:name="_Toc480836994"/>
      <w:bookmarkStart w:id="953" w:name="_Toc480973622"/>
      <w:bookmarkStart w:id="954" w:name="_Toc480979760"/>
      <w:bookmarkStart w:id="955" w:name="_Toc480980944"/>
      <w:bookmarkStart w:id="956" w:name="_Toc481144930"/>
      <w:bookmarkStart w:id="957" w:name="_Toc480157497"/>
      <w:bookmarkStart w:id="958" w:name="_Toc480158193"/>
      <w:bookmarkStart w:id="959" w:name="_Toc480158314"/>
      <w:bookmarkStart w:id="960" w:name="_Toc480158435"/>
      <w:bookmarkStart w:id="961" w:name="_Toc480158558"/>
      <w:bookmarkStart w:id="962" w:name="_Toc480158680"/>
      <w:bookmarkStart w:id="963" w:name="_Toc480158802"/>
      <w:bookmarkStart w:id="964" w:name="_Toc480159188"/>
      <w:bookmarkStart w:id="965" w:name="_Toc480230892"/>
      <w:bookmarkStart w:id="966" w:name="_Toc480231207"/>
      <w:bookmarkStart w:id="967" w:name="_Toc480394641"/>
      <w:bookmarkStart w:id="968" w:name="_Toc480394958"/>
      <w:bookmarkStart w:id="969" w:name="_Toc480836995"/>
      <w:bookmarkStart w:id="970" w:name="_Toc480973623"/>
      <w:bookmarkStart w:id="971" w:name="_Toc480979761"/>
      <w:bookmarkStart w:id="972" w:name="_Toc480980945"/>
      <w:bookmarkStart w:id="973" w:name="_Toc481144931"/>
      <w:bookmarkStart w:id="974" w:name="_Toc452575147"/>
      <w:bookmarkStart w:id="975" w:name="_Toc452575353"/>
      <w:bookmarkStart w:id="976" w:name="_Toc452575557"/>
      <w:bookmarkStart w:id="977" w:name="_Toc452585118"/>
      <w:bookmarkStart w:id="978" w:name="_Toc452585354"/>
      <w:bookmarkStart w:id="979" w:name="_Toc452585589"/>
      <w:bookmarkStart w:id="980" w:name="_Generating_Scientific_Validity"/>
      <w:bookmarkStart w:id="981" w:name="_Toc480157498"/>
      <w:bookmarkStart w:id="982" w:name="_Toc480158194"/>
      <w:bookmarkStart w:id="983" w:name="_Toc480158315"/>
      <w:bookmarkStart w:id="984" w:name="_Toc480158436"/>
      <w:bookmarkStart w:id="985" w:name="_Toc480158559"/>
      <w:bookmarkStart w:id="986" w:name="_Toc480158681"/>
      <w:bookmarkStart w:id="987" w:name="_Toc480158803"/>
      <w:bookmarkStart w:id="988" w:name="_Toc480159189"/>
      <w:bookmarkStart w:id="989" w:name="_Toc480230893"/>
      <w:bookmarkStart w:id="990" w:name="_Toc480231208"/>
      <w:bookmarkStart w:id="991" w:name="_Toc480394642"/>
      <w:bookmarkStart w:id="992" w:name="_Toc480394959"/>
      <w:bookmarkStart w:id="993" w:name="_Toc480836996"/>
      <w:bookmarkStart w:id="994" w:name="_Toc480973624"/>
      <w:bookmarkStart w:id="995" w:name="_Toc480979762"/>
      <w:bookmarkStart w:id="996" w:name="_Toc480980946"/>
      <w:bookmarkStart w:id="997" w:name="_Toc481144932"/>
      <w:bookmarkStart w:id="998" w:name="_Toc480157499"/>
      <w:bookmarkStart w:id="999" w:name="_Toc480158195"/>
      <w:bookmarkStart w:id="1000" w:name="_Toc480158316"/>
      <w:bookmarkStart w:id="1001" w:name="_Toc480158437"/>
      <w:bookmarkStart w:id="1002" w:name="_Toc480158560"/>
      <w:bookmarkStart w:id="1003" w:name="_Toc480158682"/>
      <w:bookmarkStart w:id="1004" w:name="_Toc480158804"/>
      <w:bookmarkStart w:id="1005" w:name="_Toc480159190"/>
      <w:bookmarkStart w:id="1006" w:name="_Toc480230894"/>
      <w:bookmarkStart w:id="1007" w:name="_Toc480231209"/>
      <w:bookmarkStart w:id="1008" w:name="_Toc480394643"/>
      <w:bookmarkStart w:id="1009" w:name="_Toc480394960"/>
      <w:bookmarkStart w:id="1010" w:name="_Toc480836997"/>
      <w:bookmarkStart w:id="1011" w:name="_Toc480973625"/>
      <w:bookmarkStart w:id="1012" w:name="_Toc480979763"/>
      <w:bookmarkStart w:id="1013" w:name="_Toc480980947"/>
      <w:bookmarkStart w:id="1014" w:name="_Toc481144933"/>
      <w:bookmarkStart w:id="1015" w:name="_Toc480157515"/>
      <w:bookmarkStart w:id="1016" w:name="_Toc480158211"/>
      <w:bookmarkStart w:id="1017" w:name="_Toc480158332"/>
      <w:bookmarkStart w:id="1018" w:name="_Toc480158453"/>
      <w:bookmarkStart w:id="1019" w:name="_Toc480158576"/>
      <w:bookmarkStart w:id="1020" w:name="_Toc480158698"/>
      <w:bookmarkStart w:id="1021" w:name="_Toc480158820"/>
      <w:bookmarkStart w:id="1022" w:name="_Toc480159206"/>
      <w:bookmarkStart w:id="1023" w:name="_Toc480230910"/>
      <w:bookmarkStart w:id="1024" w:name="_Toc480231225"/>
      <w:bookmarkStart w:id="1025" w:name="_Toc480394659"/>
      <w:bookmarkStart w:id="1026" w:name="_Toc480394976"/>
      <w:bookmarkStart w:id="1027" w:name="_Toc480837013"/>
      <w:bookmarkStart w:id="1028" w:name="_Toc480973641"/>
      <w:bookmarkStart w:id="1029" w:name="_Toc480979779"/>
      <w:bookmarkStart w:id="1030" w:name="_Toc480980963"/>
      <w:bookmarkStart w:id="1031" w:name="_Toc481144949"/>
      <w:bookmarkStart w:id="1032" w:name="_Toc480157516"/>
      <w:bookmarkStart w:id="1033" w:name="_Toc480158212"/>
      <w:bookmarkStart w:id="1034" w:name="_Toc480158333"/>
      <w:bookmarkStart w:id="1035" w:name="_Toc480158454"/>
      <w:bookmarkStart w:id="1036" w:name="_Toc480158577"/>
      <w:bookmarkStart w:id="1037" w:name="_Toc480158699"/>
      <w:bookmarkStart w:id="1038" w:name="_Toc480158821"/>
      <w:bookmarkStart w:id="1039" w:name="_Toc480159207"/>
      <w:bookmarkStart w:id="1040" w:name="_Toc480230911"/>
      <w:bookmarkStart w:id="1041" w:name="_Toc480231226"/>
      <w:bookmarkStart w:id="1042" w:name="_Toc480394660"/>
      <w:bookmarkStart w:id="1043" w:name="_Toc480394977"/>
      <w:bookmarkStart w:id="1044" w:name="_Toc480837014"/>
      <w:bookmarkStart w:id="1045" w:name="_Toc480973642"/>
      <w:bookmarkStart w:id="1046" w:name="_Toc480979780"/>
      <w:bookmarkStart w:id="1047" w:name="_Toc480980964"/>
      <w:bookmarkStart w:id="1048" w:name="_Toc481144950"/>
      <w:bookmarkStart w:id="1049" w:name="_Toc480157517"/>
      <w:bookmarkStart w:id="1050" w:name="_Toc480158213"/>
      <w:bookmarkStart w:id="1051" w:name="_Toc480158334"/>
      <w:bookmarkStart w:id="1052" w:name="_Toc480158455"/>
      <w:bookmarkStart w:id="1053" w:name="_Toc480158578"/>
      <w:bookmarkStart w:id="1054" w:name="_Toc480158700"/>
      <w:bookmarkStart w:id="1055" w:name="_Toc480158822"/>
      <w:bookmarkStart w:id="1056" w:name="_Toc480159208"/>
      <w:bookmarkStart w:id="1057" w:name="_Toc480230912"/>
      <w:bookmarkStart w:id="1058" w:name="_Toc480231227"/>
      <w:bookmarkStart w:id="1059" w:name="_Toc480394661"/>
      <w:bookmarkStart w:id="1060" w:name="_Toc480394978"/>
      <w:bookmarkStart w:id="1061" w:name="_Toc480837015"/>
      <w:bookmarkStart w:id="1062" w:name="_Toc480973643"/>
      <w:bookmarkStart w:id="1063" w:name="_Toc480979781"/>
      <w:bookmarkStart w:id="1064" w:name="_Toc480980965"/>
      <w:bookmarkStart w:id="1065" w:name="_Toc481144951"/>
      <w:bookmarkStart w:id="1066" w:name="_Toc480157520"/>
      <w:bookmarkStart w:id="1067" w:name="_Toc480158216"/>
      <w:bookmarkStart w:id="1068" w:name="_Toc480158337"/>
      <w:bookmarkStart w:id="1069" w:name="_Toc480158458"/>
      <w:bookmarkStart w:id="1070" w:name="_Toc480158581"/>
      <w:bookmarkStart w:id="1071" w:name="_Toc480158703"/>
      <w:bookmarkStart w:id="1072" w:name="_Toc480158825"/>
      <w:bookmarkStart w:id="1073" w:name="_Toc480159211"/>
      <w:bookmarkStart w:id="1074" w:name="_Toc480230915"/>
      <w:bookmarkStart w:id="1075" w:name="_Toc480231230"/>
      <w:bookmarkStart w:id="1076" w:name="_Toc480394664"/>
      <w:bookmarkStart w:id="1077" w:name="_Toc480394981"/>
      <w:bookmarkStart w:id="1078" w:name="_Toc480837018"/>
      <w:bookmarkStart w:id="1079" w:name="_Toc480973646"/>
      <w:bookmarkStart w:id="1080" w:name="_Toc480979784"/>
      <w:bookmarkStart w:id="1081" w:name="_Toc480980968"/>
      <w:bookmarkStart w:id="1082" w:name="_Toc481144954"/>
      <w:bookmarkStart w:id="1083" w:name="_Toc480157521"/>
      <w:bookmarkStart w:id="1084" w:name="_Toc480158217"/>
      <w:bookmarkStart w:id="1085" w:name="_Toc480158338"/>
      <w:bookmarkStart w:id="1086" w:name="_Toc480158459"/>
      <w:bookmarkStart w:id="1087" w:name="_Toc480158582"/>
      <w:bookmarkStart w:id="1088" w:name="_Toc480158704"/>
      <w:bookmarkStart w:id="1089" w:name="_Toc480158826"/>
      <w:bookmarkStart w:id="1090" w:name="_Toc480159212"/>
      <w:bookmarkStart w:id="1091" w:name="_Toc480230916"/>
      <w:bookmarkStart w:id="1092" w:name="_Toc480231231"/>
      <w:bookmarkStart w:id="1093" w:name="_Toc480394665"/>
      <w:bookmarkStart w:id="1094" w:name="_Toc480394982"/>
      <w:bookmarkStart w:id="1095" w:name="_Toc480837019"/>
      <w:bookmarkStart w:id="1096" w:name="_Toc480973647"/>
      <w:bookmarkStart w:id="1097" w:name="_Toc480979785"/>
      <w:bookmarkStart w:id="1098" w:name="_Toc480980969"/>
      <w:bookmarkStart w:id="1099" w:name="_Toc481144955"/>
      <w:bookmarkStart w:id="1100" w:name="_Toc480157523"/>
      <w:bookmarkStart w:id="1101" w:name="_Toc480158219"/>
      <w:bookmarkStart w:id="1102" w:name="_Toc480158340"/>
      <w:bookmarkStart w:id="1103" w:name="_Toc480158461"/>
      <w:bookmarkStart w:id="1104" w:name="_Toc480158584"/>
      <w:bookmarkStart w:id="1105" w:name="_Toc480158706"/>
      <w:bookmarkStart w:id="1106" w:name="_Toc480158828"/>
      <w:bookmarkStart w:id="1107" w:name="_Toc480159214"/>
      <w:bookmarkStart w:id="1108" w:name="_Toc480230918"/>
      <w:bookmarkStart w:id="1109" w:name="_Toc480231233"/>
      <w:bookmarkStart w:id="1110" w:name="_Toc480394667"/>
      <w:bookmarkStart w:id="1111" w:name="_Toc480394984"/>
      <w:bookmarkStart w:id="1112" w:name="_Toc480837021"/>
      <w:bookmarkStart w:id="1113" w:name="_Toc480973649"/>
      <w:bookmarkStart w:id="1114" w:name="_Toc480979787"/>
      <w:bookmarkStart w:id="1115" w:name="_Toc480980971"/>
      <w:bookmarkStart w:id="1116" w:name="_Toc481144957"/>
      <w:bookmarkStart w:id="1117" w:name="_Toc480157527"/>
      <w:bookmarkStart w:id="1118" w:name="_Toc480158223"/>
      <w:bookmarkStart w:id="1119" w:name="_Toc480158344"/>
      <w:bookmarkStart w:id="1120" w:name="_Toc480158465"/>
      <w:bookmarkStart w:id="1121" w:name="_Toc480158588"/>
      <w:bookmarkStart w:id="1122" w:name="_Toc480158710"/>
      <w:bookmarkStart w:id="1123" w:name="_Toc480158832"/>
      <w:bookmarkStart w:id="1124" w:name="_Toc480159218"/>
      <w:bookmarkStart w:id="1125" w:name="_Toc480230922"/>
      <w:bookmarkStart w:id="1126" w:name="_Toc480231237"/>
      <w:bookmarkStart w:id="1127" w:name="_Toc480394671"/>
      <w:bookmarkStart w:id="1128" w:name="_Toc480394988"/>
      <w:bookmarkStart w:id="1129" w:name="_Toc480837025"/>
      <w:bookmarkStart w:id="1130" w:name="_Toc480973653"/>
      <w:bookmarkStart w:id="1131" w:name="_Toc480979791"/>
      <w:bookmarkStart w:id="1132" w:name="_Toc480980975"/>
      <w:bookmarkStart w:id="1133" w:name="_Toc481144961"/>
      <w:bookmarkStart w:id="1134" w:name="_Toc480157534"/>
      <w:bookmarkStart w:id="1135" w:name="_Toc480158230"/>
      <w:bookmarkStart w:id="1136" w:name="_Toc480158351"/>
      <w:bookmarkStart w:id="1137" w:name="_Toc480158472"/>
      <w:bookmarkStart w:id="1138" w:name="_Toc480158595"/>
      <w:bookmarkStart w:id="1139" w:name="_Toc480158717"/>
      <w:bookmarkStart w:id="1140" w:name="_Toc480158839"/>
      <w:bookmarkStart w:id="1141" w:name="_Toc480159225"/>
      <w:bookmarkStart w:id="1142" w:name="_Toc480230929"/>
      <w:bookmarkStart w:id="1143" w:name="_Toc480231244"/>
      <w:bookmarkStart w:id="1144" w:name="_Toc480394678"/>
      <w:bookmarkStart w:id="1145" w:name="_Toc480394995"/>
      <w:bookmarkStart w:id="1146" w:name="_Toc480837032"/>
      <w:bookmarkStart w:id="1147" w:name="_Toc480973660"/>
      <w:bookmarkStart w:id="1148" w:name="_Toc480979798"/>
      <w:bookmarkStart w:id="1149" w:name="_Toc480980982"/>
      <w:bookmarkStart w:id="1150" w:name="_Toc481144968"/>
      <w:bookmarkStart w:id="1151" w:name="_Toc480158596"/>
      <w:bookmarkStart w:id="1152" w:name="_Toc480158718"/>
      <w:bookmarkStart w:id="1153" w:name="_Toc480158840"/>
      <w:bookmarkStart w:id="1154" w:name="_Toc480159226"/>
      <w:bookmarkStart w:id="1155" w:name="_Toc480230930"/>
      <w:bookmarkStart w:id="1156" w:name="_Toc480231245"/>
      <w:bookmarkStart w:id="1157" w:name="_Toc480394679"/>
      <w:bookmarkStart w:id="1158" w:name="_Toc480394996"/>
      <w:bookmarkStart w:id="1159" w:name="_Toc480837033"/>
      <w:bookmarkStart w:id="1160" w:name="_Toc480973661"/>
      <w:bookmarkStart w:id="1161" w:name="_Toc480979799"/>
      <w:bookmarkStart w:id="1162" w:name="_Toc480980983"/>
      <w:bookmarkStart w:id="1163" w:name="_Toc481144969"/>
      <w:bookmarkStart w:id="1164" w:name="_Toc452575150"/>
      <w:bookmarkStart w:id="1165" w:name="_Toc452575356"/>
      <w:bookmarkStart w:id="1166" w:name="_Toc452575560"/>
      <w:bookmarkStart w:id="1167" w:name="_Toc452585121"/>
      <w:bookmarkStart w:id="1168" w:name="_Toc452585357"/>
      <w:bookmarkStart w:id="1169" w:name="_Toc452585592"/>
      <w:bookmarkStart w:id="1170" w:name="_Toc480230935"/>
      <w:bookmarkStart w:id="1171" w:name="_Toc480231250"/>
      <w:bookmarkStart w:id="1172" w:name="_Toc480394684"/>
      <w:bookmarkStart w:id="1173" w:name="_Toc480395001"/>
      <w:bookmarkStart w:id="1174" w:name="_Toc480837038"/>
      <w:bookmarkStart w:id="1175" w:name="_Toc480973666"/>
      <w:bookmarkStart w:id="1176" w:name="_Toc480979804"/>
      <w:bookmarkStart w:id="1177" w:name="_Toc480980988"/>
      <w:bookmarkStart w:id="1178" w:name="_Toc481144974"/>
      <w:bookmarkStart w:id="1179" w:name="_Toc480230936"/>
      <w:bookmarkStart w:id="1180" w:name="_Toc480231251"/>
      <w:bookmarkStart w:id="1181" w:name="_Toc480394685"/>
      <w:bookmarkStart w:id="1182" w:name="_Toc480395002"/>
      <w:bookmarkStart w:id="1183" w:name="_Toc480837039"/>
      <w:bookmarkStart w:id="1184" w:name="_Toc480973667"/>
      <w:bookmarkStart w:id="1185" w:name="_Toc480979805"/>
      <w:bookmarkStart w:id="1186" w:name="_Toc480980989"/>
      <w:bookmarkStart w:id="1187" w:name="_Toc481144975"/>
      <w:bookmarkStart w:id="1188" w:name="_Toc480230937"/>
      <w:bookmarkStart w:id="1189" w:name="_Toc480231252"/>
      <w:bookmarkStart w:id="1190" w:name="_Toc480394686"/>
      <w:bookmarkStart w:id="1191" w:name="_Toc480395003"/>
      <w:bookmarkStart w:id="1192" w:name="_Toc480837040"/>
      <w:bookmarkStart w:id="1193" w:name="_Toc480973668"/>
      <w:bookmarkStart w:id="1194" w:name="_Toc480979806"/>
      <w:bookmarkStart w:id="1195" w:name="_Toc480980990"/>
      <w:bookmarkStart w:id="1196" w:name="_Toc481144976"/>
      <w:bookmarkStart w:id="1197" w:name="_Toc480230938"/>
      <w:bookmarkStart w:id="1198" w:name="_Toc480231253"/>
      <w:bookmarkStart w:id="1199" w:name="_Toc480394687"/>
      <w:bookmarkStart w:id="1200" w:name="_Toc480395004"/>
      <w:bookmarkStart w:id="1201" w:name="_Toc480837041"/>
      <w:bookmarkStart w:id="1202" w:name="_Toc480973669"/>
      <w:bookmarkStart w:id="1203" w:name="_Toc480979807"/>
      <w:bookmarkStart w:id="1204" w:name="_Toc480980991"/>
      <w:bookmarkStart w:id="1205" w:name="_Toc481144977"/>
      <w:bookmarkStart w:id="1206" w:name="_Toc480230939"/>
      <w:bookmarkStart w:id="1207" w:name="_Toc480231254"/>
      <w:bookmarkStart w:id="1208" w:name="_Toc480394688"/>
      <w:bookmarkStart w:id="1209" w:name="_Toc480395005"/>
      <w:bookmarkStart w:id="1210" w:name="_Toc480837042"/>
      <w:bookmarkStart w:id="1211" w:name="_Toc480973670"/>
      <w:bookmarkStart w:id="1212" w:name="_Toc480979808"/>
      <w:bookmarkStart w:id="1213" w:name="_Toc480980992"/>
      <w:bookmarkStart w:id="1214" w:name="_Toc481144978"/>
      <w:bookmarkStart w:id="1215" w:name="_Toc480230941"/>
      <w:bookmarkStart w:id="1216" w:name="_Toc480231256"/>
      <w:bookmarkStart w:id="1217" w:name="_Toc480394690"/>
      <w:bookmarkStart w:id="1218" w:name="_Toc480395007"/>
      <w:bookmarkStart w:id="1219" w:name="_Toc480837044"/>
      <w:bookmarkStart w:id="1220" w:name="_Toc480973672"/>
      <w:bookmarkStart w:id="1221" w:name="_Toc480979810"/>
      <w:bookmarkStart w:id="1222" w:name="_Toc480980994"/>
      <w:bookmarkStart w:id="1223" w:name="_Toc481144980"/>
      <w:bookmarkStart w:id="1224" w:name="_Toc452575165"/>
      <w:bookmarkStart w:id="1225" w:name="_Toc452575371"/>
      <w:bookmarkStart w:id="1226" w:name="_Toc452575575"/>
      <w:bookmarkStart w:id="1227" w:name="_Toc452585136"/>
      <w:bookmarkStart w:id="1228" w:name="_Toc452585372"/>
      <w:bookmarkStart w:id="1229" w:name="_Toc452585607"/>
      <w:bookmarkStart w:id="1230" w:name="_Toc452575166"/>
      <w:bookmarkStart w:id="1231" w:name="_Toc452575372"/>
      <w:bookmarkStart w:id="1232" w:name="_Toc452575576"/>
      <w:bookmarkStart w:id="1233" w:name="_Toc452585137"/>
      <w:bookmarkStart w:id="1234" w:name="_Toc452585373"/>
      <w:bookmarkStart w:id="1235" w:name="_Toc452585608"/>
      <w:bookmarkStart w:id="1236" w:name="_Toc452575168"/>
      <w:bookmarkStart w:id="1237" w:name="_Toc452575374"/>
      <w:bookmarkStart w:id="1238" w:name="_Toc452575578"/>
      <w:bookmarkStart w:id="1239" w:name="_Toc452585139"/>
      <w:bookmarkStart w:id="1240" w:name="_Toc452585375"/>
      <w:bookmarkStart w:id="1241" w:name="_Toc452585610"/>
      <w:bookmarkStart w:id="1242" w:name="_Toc452575169"/>
      <w:bookmarkStart w:id="1243" w:name="_Toc452575375"/>
      <w:bookmarkStart w:id="1244" w:name="_Toc452575579"/>
      <w:bookmarkStart w:id="1245" w:name="_Toc452585140"/>
      <w:bookmarkStart w:id="1246" w:name="_Toc452585376"/>
      <w:bookmarkStart w:id="1247" w:name="_Toc452585611"/>
      <w:bookmarkStart w:id="1248" w:name="_Toc452575170"/>
      <w:bookmarkStart w:id="1249" w:name="_Toc452575376"/>
      <w:bookmarkStart w:id="1250" w:name="_Toc452575580"/>
      <w:bookmarkStart w:id="1251" w:name="_Toc452585141"/>
      <w:bookmarkStart w:id="1252" w:name="_Toc452585377"/>
      <w:bookmarkStart w:id="1253" w:name="_Toc452585612"/>
      <w:bookmarkStart w:id="1254" w:name="_Toc452575171"/>
      <w:bookmarkStart w:id="1255" w:name="_Toc452575377"/>
      <w:bookmarkStart w:id="1256" w:name="_Toc452575581"/>
      <w:bookmarkStart w:id="1257" w:name="_Toc452585142"/>
      <w:bookmarkStart w:id="1258" w:name="_Toc452585378"/>
      <w:bookmarkStart w:id="1259" w:name="_Toc452585613"/>
      <w:bookmarkStart w:id="1260" w:name="_Toc452575172"/>
      <w:bookmarkStart w:id="1261" w:name="_Toc452575378"/>
      <w:bookmarkStart w:id="1262" w:name="_Toc452575582"/>
      <w:bookmarkStart w:id="1263" w:name="_Toc452585143"/>
      <w:bookmarkStart w:id="1264" w:name="_Toc452585379"/>
      <w:bookmarkStart w:id="1265" w:name="_Toc452585614"/>
      <w:bookmarkStart w:id="1266" w:name="_Toc452575173"/>
      <w:bookmarkStart w:id="1267" w:name="_Toc452575379"/>
      <w:bookmarkStart w:id="1268" w:name="_Toc452575583"/>
      <w:bookmarkStart w:id="1269" w:name="_Toc452585144"/>
      <w:bookmarkStart w:id="1270" w:name="_Toc452585380"/>
      <w:bookmarkStart w:id="1271" w:name="_Toc452585615"/>
      <w:bookmarkStart w:id="1272" w:name="_Toc452575174"/>
      <w:bookmarkStart w:id="1273" w:name="_Toc452575380"/>
      <w:bookmarkStart w:id="1274" w:name="_Toc452575584"/>
      <w:bookmarkStart w:id="1275" w:name="_Toc452585145"/>
      <w:bookmarkStart w:id="1276" w:name="_Toc452585381"/>
      <w:bookmarkStart w:id="1277" w:name="_Toc452585616"/>
      <w:bookmarkStart w:id="1278" w:name="_Toc452575175"/>
      <w:bookmarkStart w:id="1279" w:name="_Toc452575381"/>
      <w:bookmarkStart w:id="1280" w:name="_Toc452575585"/>
      <w:bookmarkStart w:id="1281" w:name="_Toc452585146"/>
      <w:bookmarkStart w:id="1282" w:name="_Toc452585382"/>
      <w:bookmarkStart w:id="1283" w:name="_Toc452585617"/>
      <w:bookmarkStart w:id="1284" w:name="_Toc480230943"/>
      <w:bookmarkStart w:id="1285" w:name="_Toc480231258"/>
      <w:bookmarkStart w:id="1286" w:name="_Toc480394692"/>
      <w:bookmarkStart w:id="1287" w:name="_Toc480395009"/>
      <w:bookmarkStart w:id="1288" w:name="_Toc480837046"/>
      <w:bookmarkStart w:id="1289" w:name="_Toc480973674"/>
      <w:bookmarkStart w:id="1290" w:name="_Toc480979812"/>
      <w:bookmarkStart w:id="1291" w:name="_Toc480980996"/>
      <w:bookmarkStart w:id="1292" w:name="_Toc481144982"/>
      <w:bookmarkStart w:id="1293" w:name="_Toc480230945"/>
      <w:bookmarkStart w:id="1294" w:name="_Toc480231260"/>
      <w:bookmarkStart w:id="1295" w:name="_Toc480394694"/>
      <w:bookmarkStart w:id="1296" w:name="_Toc480395011"/>
      <w:bookmarkStart w:id="1297" w:name="_Toc480837048"/>
      <w:bookmarkStart w:id="1298" w:name="_Toc480973676"/>
      <w:bookmarkStart w:id="1299" w:name="_Toc480979814"/>
      <w:bookmarkStart w:id="1300" w:name="_Toc480980998"/>
      <w:bookmarkStart w:id="1301" w:name="_Toc481144984"/>
      <w:bookmarkStart w:id="1302" w:name="_Toc480230946"/>
      <w:bookmarkStart w:id="1303" w:name="_Toc480231261"/>
      <w:bookmarkStart w:id="1304" w:name="_Toc480394695"/>
      <w:bookmarkStart w:id="1305" w:name="_Toc480395012"/>
      <w:bookmarkStart w:id="1306" w:name="_Toc480837049"/>
      <w:bookmarkStart w:id="1307" w:name="_Toc480973677"/>
      <w:bookmarkStart w:id="1308" w:name="_Toc480979815"/>
      <w:bookmarkStart w:id="1309" w:name="_Toc480980999"/>
      <w:bookmarkStart w:id="1310" w:name="_Toc481144985"/>
      <w:bookmarkStart w:id="1311" w:name="_Toc480230948"/>
      <w:bookmarkStart w:id="1312" w:name="_Toc480231263"/>
      <w:bookmarkStart w:id="1313" w:name="_Toc480394697"/>
      <w:bookmarkStart w:id="1314" w:name="_Toc480395014"/>
      <w:bookmarkStart w:id="1315" w:name="_Toc480837051"/>
      <w:bookmarkStart w:id="1316" w:name="_Toc480973679"/>
      <w:bookmarkStart w:id="1317" w:name="_Toc480979817"/>
      <w:bookmarkStart w:id="1318" w:name="_Toc480981001"/>
      <w:bookmarkStart w:id="1319" w:name="_Toc481144987"/>
      <w:bookmarkStart w:id="1320" w:name="_Toc480230951"/>
      <w:bookmarkStart w:id="1321" w:name="_Toc480231266"/>
      <w:bookmarkStart w:id="1322" w:name="_Toc480394700"/>
      <w:bookmarkStart w:id="1323" w:name="_Toc480395017"/>
      <w:bookmarkStart w:id="1324" w:name="_Toc480837054"/>
      <w:bookmarkStart w:id="1325" w:name="_Toc480973682"/>
      <w:bookmarkStart w:id="1326" w:name="_Toc480979820"/>
      <w:bookmarkStart w:id="1327" w:name="_Toc480981004"/>
      <w:bookmarkStart w:id="1328" w:name="_Toc481144990"/>
      <w:bookmarkStart w:id="1329" w:name="_Toc480230952"/>
      <w:bookmarkStart w:id="1330" w:name="_Toc480231267"/>
      <w:bookmarkStart w:id="1331" w:name="_Toc480394701"/>
      <w:bookmarkStart w:id="1332" w:name="_Toc480395018"/>
      <w:bookmarkStart w:id="1333" w:name="_Toc480837055"/>
      <w:bookmarkStart w:id="1334" w:name="_Toc480973683"/>
      <w:bookmarkStart w:id="1335" w:name="_Toc480979821"/>
      <w:bookmarkStart w:id="1336" w:name="_Toc480981005"/>
      <w:bookmarkStart w:id="1337" w:name="_Toc481144991"/>
      <w:bookmarkStart w:id="1338" w:name="_Toc480230953"/>
      <w:bookmarkStart w:id="1339" w:name="_Toc480231268"/>
      <w:bookmarkStart w:id="1340" w:name="_Toc480394702"/>
      <w:bookmarkStart w:id="1341" w:name="_Toc480395019"/>
      <w:bookmarkStart w:id="1342" w:name="_Toc480837056"/>
      <w:bookmarkStart w:id="1343" w:name="_Toc480973684"/>
      <w:bookmarkStart w:id="1344" w:name="_Toc480979822"/>
      <w:bookmarkStart w:id="1345" w:name="_Toc480981006"/>
      <w:bookmarkStart w:id="1346" w:name="_Toc481144992"/>
      <w:bookmarkStart w:id="1347" w:name="_Toc480230954"/>
      <w:bookmarkStart w:id="1348" w:name="_Toc480231269"/>
      <w:bookmarkStart w:id="1349" w:name="_Toc480394703"/>
      <w:bookmarkStart w:id="1350" w:name="_Toc480395020"/>
      <w:bookmarkStart w:id="1351" w:name="_Toc480837057"/>
      <w:bookmarkStart w:id="1352" w:name="_Toc480973685"/>
      <w:bookmarkStart w:id="1353" w:name="_Toc480979823"/>
      <w:bookmarkStart w:id="1354" w:name="_Toc480981007"/>
      <w:bookmarkStart w:id="1355" w:name="_Toc481144993"/>
      <w:bookmarkStart w:id="1356" w:name="_Toc480230955"/>
      <w:bookmarkStart w:id="1357" w:name="_Toc480231270"/>
      <w:bookmarkStart w:id="1358" w:name="_Toc480394704"/>
      <w:bookmarkStart w:id="1359" w:name="_Toc480395021"/>
      <w:bookmarkStart w:id="1360" w:name="_Toc480837058"/>
      <w:bookmarkStart w:id="1361" w:name="_Toc480973686"/>
      <w:bookmarkStart w:id="1362" w:name="_Toc480979824"/>
      <w:bookmarkStart w:id="1363" w:name="_Toc480981008"/>
      <w:bookmarkStart w:id="1364" w:name="_Toc481144994"/>
      <w:bookmarkStart w:id="1365" w:name="_Toc480230957"/>
      <w:bookmarkStart w:id="1366" w:name="_Toc480231272"/>
      <w:bookmarkStart w:id="1367" w:name="_Toc480394706"/>
      <w:bookmarkStart w:id="1368" w:name="_Toc480395023"/>
      <w:bookmarkStart w:id="1369" w:name="_Toc480837060"/>
      <w:bookmarkStart w:id="1370" w:name="_Toc480973688"/>
      <w:bookmarkStart w:id="1371" w:name="_Toc480979826"/>
      <w:bookmarkStart w:id="1372" w:name="_Toc480981010"/>
      <w:bookmarkStart w:id="1373" w:name="_Toc481144996"/>
      <w:bookmarkStart w:id="1374" w:name="_Toc480230958"/>
      <w:bookmarkStart w:id="1375" w:name="_Toc480231273"/>
      <w:bookmarkStart w:id="1376" w:name="_Toc480394707"/>
      <w:bookmarkStart w:id="1377" w:name="_Toc480395024"/>
      <w:bookmarkStart w:id="1378" w:name="_Toc480837061"/>
      <w:bookmarkStart w:id="1379" w:name="_Toc480973689"/>
      <w:bookmarkStart w:id="1380" w:name="_Toc480979827"/>
      <w:bookmarkStart w:id="1381" w:name="_Toc480981011"/>
      <w:bookmarkStart w:id="1382" w:name="_Toc481144997"/>
      <w:bookmarkStart w:id="1383" w:name="_Toc457286333"/>
      <w:bookmarkStart w:id="1384" w:name="_Toc480230959"/>
      <w:bookmarkStart w:id="1385" w:name="_Toc480231274"/>
      <w:bookmarkStart w:id="1386" w:name="_Toc480394708"/>
      <w:bookmarkStart w:id="1387" w:name="_Toc480395025"/>
      <w:bookmarkStart w:id="1388" w:name="_Toc480837062"/>
      <w:bookmarkStart w:id="1389" w:name="_Toc480973690"/>
      <w:bookmarkStart w:id="1390" w:name="_Toc480979828"/>
      <w:bookmarkStart w:id="1391" w:name="_Toc480981012"/>
      <w:bookmarkStart w:id="1392" w:name="_Toc481144998"/>
      <w:bookmarkStart w:id="1393" w:name="_Toc480230961"/>
      <w:bookmarkStart w:id="1394" w:name="_Toc480231276"/>
      <w:bookmarkStart w:id="1395" w:name="_Toc480394710"/>
      <w:bookmarkStart w:id="1396" w:name="_Toc480395027"/>
      <w:bookmarkStart w:id="1397" w:name="_Toc480837064"/>
      <w:bookmarkStart w:id="1398" w:name="_Toc480973692"/>
      <w:bookmarkStart w:id="1399" w:name="_Toc480979830"/>
      <w:bookmarkStart w:id="1400" w:name="_Toc480981014"/>
      <w:bookmarkStart w:id="1401" w:name="_Toc481145000"/>
      <w:bookmarkStart w:id="1402" w:name="_Toc480230962"/>
      <w:bookmarkStart w:id="1403" w:name="_Toc480231277"/>
      <w:bookmarkStart w:id="1404" w:name="_Toc480394711"/>
      <w:bookmarkStart w:id="1405" w:name="_Toc480395028"/>
      <w:bookmarkStart w:id="1406" w:name="_Toc480837065"/>
      <w:bookmarkStart w:id="1407" w:name="_Toc480973693"/>
      <w:bookmarkStart w:id="1408" w:name="_Toc480979831"/>
      <w:bookmarkStart w:id="1409" w:name="_Toc480981015"/>
      <w:bookmarkStart w:id="1410" w:name="_Toc481145001"/>
      <w:bookmarkStart w:id="1411" w:name="_Toc480230964"/>
      <w:bookmarkStart w:id="1412" w:name="_Toc480231279"/>
      <w:bookmarkStart w:id="1413" w:name="_Toc480394713"/>
      <w:bookmarkStart w:id="1414" w:name="_Toc480395030"/>
      <w:bookmarkStart w:id="1415" w:name="_Toc480837067"/>
      <w:bookmarkStart w:id="1416" w:name="_Toc480973695"/>
      <w:bookmarkStart w:id="1417" w:name="_Toc480979833"/>
      <w:bookmarkStart w:id="1418" w:name="_Toc480981017"/>
      <w:bookmarkStart w:id="1419" w:name="_Toc481145003"/>
      <w:bookmarkStart w:id="1420" w:name="_Toc480230966"/>
      <w:bookmarkStart w:id="1421" w:name="_Toc480231281"/>
      <w:bookmarkStart w:id="1422" w:name="_Toc480394715"/>
      <w:bookmarkStart w:id="1423" w:name="_Toc480395032"/>
      <w:bookmarkStart w:id="1424" w:name="_Toc480837069"/>
      <w:bookmarkStart w:id="1425" w:name="_Toc480973697"/>
      <w:bookmarkStart w:id="1426" w:name="_Toc480979835"/>
      <w:bookmarkStart w:id="1427" w:name="_Toc480981019"/>
      <w:bookmarkStart w:id="1428" w:name="_Toc481145005"/>
      <w:bookmarkStart w:id="1429" w:name="_Toc480230971"/>
      <w:bookmarkStart w:id="1430" w:name="_Toc480231286"/>
      <w:bookmarkStart w:id="1431" w:name="_Toc480394720"/>
      <w:bookmarkStart w:id="1432" w:name="_Toc480395037"/>
      <w:bookmarkStart w:id="1433" w:name="_Toc480837074"/>
      <w:bookmarkStart w:id="1434" w:name="_Toc480973702"/>
      <w:bookmarkStart w:id="1435" w:name="_Toc480979840"/>
      <w:bookmarkStart w:id="1436" w:name="_Toc480981024"/>
      <w:bookmarkStart w:id="1437" w:name="_Toc481145010"/>
      <w:bookmarkStart w:id="1438" w:name="_Toc480230975"/>
      <w:bookmarkStart w:id="1439" w:name="_Toc480231290"/>
      <w:bookmarkStart w:id="1440" w:name="_Toc480394724"/>
      <w:bookmarkStart w:id="1441" w:name="_Toc480395041"/>
      <w:bookmarkStart w:id="1442" w:name="_Toc480837078"/>
      <w:bookmarkStart w:id="1443" w:name="_Toc480973706"/>
      <w:bookmarkStart w:id="1444" w:name="_Toc480979844"/>
      <w:bookmarkStart w:id="1445" w:name="_Toc480981028"/>
      <w:bookmarkStart w:id="1446" w:name="_Toc481145014"/>
      <w:bookmarkStart w:id="1447" w:name="_Toc480158233"/>
      <w:bookmarkStart w:id="1448" w:name="_Toc480158354"/>
      <w:bookmarkStart w:id="1449" w:name="_Toc480158475"/>
      <w:bookmarkStart w:id="1450" w:name="_Toc480158599"/>
      <w:bookmarkStart w:id="1451" w:name="_Toc480158722"/>
      <w:bookmarkStart w:id="1452" w:name="_Toc480158844"/>
      <w:bookmarkStart w:id="1453" w:name="_Toc480159230"/>
      <w:bookmarkStart w:id="1454" w:name="_Toc480230978"/>
      <w:bookmarkStart w:id="1455" w:name="_Toc480231293"/>
      <w:bookmarkStart w:id="1456" w:name="_Toc480394727"/>
      <w:bookmarkStart w:id="1457" w:name="_Toc480395044"/>
      <w:bookmarkStart w:id="1458" w:name="_Toc480837081"/>
      <w:bookmarkStart w:id="1459" w:name="_Toc480973709"/>
      <w:bookmarkStart w:id="1460" w:name="_Toc480979847"/>
      <w:bookmarkStart w:id="1461" w:name="_Toc480981031"/>
      <w:bookmarkStart w:id="1462" w:name="_Toc481145017"/>
      <w:bookmarkStart w:id="1463" w:name="_Toc480158235"/>
      <w:bookmarkStart w:id="1464" w:name="_Toc480158356"/>
      <w:bookmarkStart w:id="1465" w:name="_Toc480158477"/>
      <w:bookmarkStart w:id="1466" w:name="_Toc480158601"/>
      <w:bookmarkStart w:id="1467" w:name="_Toc480158724"/>
      <w:bookmarkStart w:id="1468" w:name="_Toc480158846"/>
      <w:bookmarkStart w:id="1469" w:name="_Toc480159232"/>
      <w:bookmarkStart w:id="1470" w:name="_Toc480230980"/>
      <w:bookmarkStart w:id="1471" w:name="_Toc480231295"/>
      <w:bookmarkStart w:id="1472" w:name="_Toc480394729"/>
      <w:bookmarkStart w:id="1473" w:name="_Toc480395046"/>
      <w:bookmarkStart w:id="1474" w:name="_Toc480837083"/>
      <w:bookmarkStart w:id="1475" w:name="_Toc480973711"/>
      <w:bookmarkStart w:id="1476" w:name="_Toc480979849"/>
      <w:bookmarkStart w:id="1477" w:name="_Toc480981033"/>
      <w:bookmarkStart w:id="1478" w:name="_Toc481145019"/>
      <w:bookmarkStart w:id="1479" w:name="_Toc480158237"/>
      <w:bookmarkStart w:id="1480" w:name="_Toc480158358"/>
      <w:bookmarkStart w:id="1481" w:name="_Toc480158479"/>
      <w:bookmarkStart w:id="1482" w:name="_Toc480158603"/>
      <w:bookmarkStart w:id="1483" w:name="_Toc480158726"/>
      <w:bookmarkStart w:id="1484" w:name="_Toc480158848"/>
      <w:bookmarkStart w:id="1485" w:name="_Toc480159234"/>
      <w:bookmarkStart w:id="1486" w:name="_Toc480230982"/>
      <w:bookmarkStart w:id="1487" w:name="_Toc480231297"/>
      <w:bookmarkStart w:id="1488" w:name="_Toc480394731"/>
      <w:bookmarkStart w:id="1489" w:name="_Toc480395048"/>
      <w:bookmarkStart w:id="1490" w:name="_Toc480837085"/>
      <w:bookmarkStart w:id="1491" w:name="_Toc480973713"/>
      <w:bookmarkStart w:id="1492" w:name="_Toc480979851"/>
      <w:bookmarkStart w:id="1493" w:name="_Toc480981035"/>
      <w:bookmarkStart w:id="1494" w:name="_Toc481145021"/>
      <w:bookmarkStart w:id="1495" w:name="_Toc452575177"/>
      <w:bookmarkStart w:id="1496" w:name="_Toc452575383"/>
      <w:bookmarkStart w:id="1497" w:name="_Toc452575587"/>
      <w:bookmarkStart w:id="1498" w:name="_Toc452585148"/>
      <w:bookmarkStart w:id="1499" w:name="_Toc452585384"/>
      <w:bookmarkStart w:id="1500" w:name="_Toc452585619"/>
      <w:bookmarkStart w:id="1501" w:name="_Toc452575178"/>
      <w:bookmarkStart w:id="1502" w:name="_Toc452575384"/>
      <w:bookmarkStart w:id="1503" w:name="_Toc452575588"/>
      <w:bookmarkStart w:id="1504" w:name="_Toc452585149"/>
      <w:bookmarkStart w:id="1505" w:name="_Toc452585385"/>
      <w:bookmarkStart w:id="1506" w:name="_Toc452585620"/>
      <w:bookmarkStart w:id="1507" w:name="_Toc452575180"/>
      <w:bookmarkStart w:id="1508" w:name="_Toc452575386"/>
      <w:bookmarkStart w:id="1509" w:name="_Toc452575590"/>
      <w:bookmarkStart w:id="1510" w:name="_Toc452585151"/>
      <w:bookmarkStart w:id="1511" w:name="_Toc452585387"/>
      <w:bookmarkStart w:id="1512" w:name="_Toc452585622"/>
      <w:bookmarkStart w:id="1513" w:name="_Toc452575182"/>
      <w:bookmarkStart w:id="1514" w:name="_Toc452575388"/>
      <w:bookmarkStart w:id="1515" w:name="_Toc452575592"/>
      <w:bookmarkStart w:id="1516" w:name="_Toc452585153"/>
      <w:bookmarkStart w:id="1517" w:name="_Toc452585389"/>
      <w:bookmarkStart w:id="1518" w:name="_Toc452585624"/>
      <w:bookmarkStart w:id="1519" w:name="_Toc452575183"/>
      <w:bookmarkStart w:id="1520" w:name="_Toc452575389"/>
      <w:bookmarkStart w:id="1521" w:name="_Toc452575593"/>
      <w:bookmarkStart w:id="1522" w:name="_Toc452585154"/>
      <w:bookmarkStart w:id="1523" w:name="_Toc452585390"/>
      <w:bookmarkStart w:id="1524" w:name="_Toc452585625"/>
      <w:bookmarkStart w:id="1525" w:name="_Toc452575184"/>
      <w:bookmarkStart w:id="1526" w:name="_Toc452575390"/>
      <w:bookmarkStart w:id="1527" w:name="_Toc452575594"/>
      <w:bookmarkStart w:id="1528" w:name="_Toc452585155"/>
      <w:bookmarkStart w:id="1529" w:name="_Toc452585391"/>
      <w:bookmarkStart w:id="1530" w:name="_Toc452585626"/>
      <w:bookmarkStart w:id="1531" w:name="_Toc452575185"/>
      <w:bookmarkStart w:id="1532" w:name="_Toc452575391"/>
      <w:bookmarkStart w:id="1533" w:name="_Toc452575595"/>
      <w:bookmarkStart w:id="1534" w:name="_Toc452585156"/>
      <w:bookmarkStart w:id="1535" w:name="_Toc452585392"/>
      <w:bookmarkStart w:id="1536" w:name="_Toc452585627"/>
      <w:bookmarkStart w:id="1537" w:name="_Toc452575186"/>
      <w:bookmarkStart w:id="1538" w:name="_Toc452575392"/>
      <w:bookmarkStart w:id="1539" w:name="_Toc452575596"/>
      <w:bookmarkStart w:id="1540" w:name="_Toc452585157"/>
      <w:bookmarkStart w:id="1541" w:name="_Toc452585393"/>
      <w:bookmarkStart w:id="1542" w:name="_Toc452585628"/>
      <w:bookmarkStart w:id="1543" w:name="_Toc452575187"/>
      <w:bookmarkStart w:id="1544" w:name="_Toc452575393"/>
      <w:bookmarkStart w:id="1545" w:name="_Toc452575597"/>
      <w:bookmarkStart w:id="1546" w:name="_Toc452585158"/>
      <w:bookmarkStart w:id="1547" w:name="_Toc452585394"/>
      <w:bookmarkStart w:id="1548" w:name="_Toc452585629"/>
      <w:bookmarkStart w:id="1549" w:name="_Toc452575188"/>
      <w:bookmarkStart w:id="1550" w:name="_Toc452575394"/>
      <w:bookmarkStart w:id="1551" w:name="_Toc452575598"/>
      <w:bookmarkStart w:id="1552" w:name="_Toc452585159"/>
      <w:bookmarkStart w:id="1553" w:name="_Toc452585395"/>
      <w:bookmarkStart w:id="1554" w:name="_Toc452585630"/>
      <w:bookmarkStart w:id="1555" w:name="_Toc452575189"/>
      <w:bookmarkStart w:id="1556" w:name="_Toc452575395"/>
      <w:bookmarkStart w:id="1557" w:name="_Toc452575599"/>
      <w:bookmarkStart w:id="1558" w:name="_Toc452585160"/>
      <w:bookmarkStart w:id="1559" w:name="_Toc452585396"/>
      <w:bookmarkStart w:id="1560" w:name="_Toc452585631"/>
      <w:bookmarkStart w:id="1561" w:name="_Toc452575190"/>
      <w:bookmarkStart w:id="1562" w:name="_Toc452575396"/>
      <w:bookmarkStart w:id="1563" w:name="_Toc452575600"/>
      <w:bookmarkStart w:id="1564" w:name="_Toc452585161"/>
      <w:bookmarkStart w:id="1565" w:name="_Toc452585397"/>
      <w:bookmarkStart w:id="1566" w:name="_Toc452585632"/>
      <w:bookmarkStart w:id="1567" w:name="_Toc452575191"/>
      <w:bookmarkStart w:id="1568" w:name="_Toc452575397"/>
      <w:bookmarkStart w:id="1569" w:name="_Toc452575601"/>
      <w:bookmarkStart w:id="1570" w:name="_Toc452585162"/>
      <w:bookmarkStart w:id="1571" w:name="_Toc452585398"/>
      <w:bookmarkStart w:id="1572" w:name="_Toc452585633"/>
      <w:bookmarkStart w:id="1573" w:name="_Toc452575192"/>
      <w:bookmarkStart w:id="1574" w:name="_Toc452575398"/>
      <w:bookmarkStart w:id="1575" w:name="_Toc452575602"/>
      <w:bookmarkStart w:id="1576" w:name="_Toc452585163"/>
      <w:bookmarkStart w:id="1577" w:name="_Toc452585399"/>
      <w:bookmarkStart w:id="1578" w:name="_Toc452585634"/>
      <w:bookmarkStart w:id="1579" w:name="_Toc452575193"/>
      <w:bookmarkStart w:id="1580" w:name="_Toc452575399"/>
      <w:bookmarkStart w:id="1581" w:name="_Toc452575603"/>
      <w:bookmarkStart w:id="1582" w:name="_Toc452585164"/>
      <w:bookmarkStart w:id="1583" w:name="_Toc452585400"/>
      <w:bookmarkStart w:id="1584" w:name="_Toc452585635"/>
      <w:bookmarkStart w:id="1585" w:name="_Toc452575194"/>
      <w:bookmarkStart w:id="1586" w:name="_Toc452575400"/>
      <w:bookmarkStart w:id="1587" w:name="_Toc452575604"/>
      <w:bookmarkStart w:id="1588" w:name="_Toc452585165"/>
      <w:bookmarkStart w:id="1589" w:name="_Toc452585401"/>
      <w:bookmarkStart w:id="1590" w:name="_Toc452585636"/>
      <w:bookmarkStart w:id="1591" w:name="_Toc452575195"/>
      <w:bookmarkStart w:id="1592" w:name="_Toc452575401"/>
      <w:bookmarkStart w:id="1593" w:name="_Toc452575605"/>
      <w:bookmarkStart w:id="1594" w:name="_Toc452585166"/>
      <w:bookmarkStart w:id="1595" w:name="_Toc452585402"/>
      <w:bookmarkStart w:id="1596" w:name="_Toc452585637"/>
      <w:bookmarkStart w:id="1597" w:name="_Toc452575196"/>
      <w:bookmarkStart w:id="1598" w:name="_Toc452575402"/>
      <w:bookmarkStart w:id="1599" w:name="_Toc452575606"/>
      <w:bookmarkStart w:id="1600" w:name="_Toc452585167"/>
      <w:bookmarkStart w:id="1601" w:name="_Toc452585403"/>
      <w:bookmarkStart w:id="1602" w:name="_Toc452585638"/>
      <w:bookmarkStart w:id="1603" w:name="_Toc452575197"/>
      <w:bookmarkStart w:id="1604" w:name="_Toc452575403"/>
      <w:bookmarkStart w:id="1605" w:name="_Toc452575607"/>
      <w:bookmarkStart w:id="1606" w:name="_Toc452585168"/>
      <w:bookmarkStart w:id="1607" w:name="_Toc452585404"/>
      <w:bookmarkStart w:id="1608" w:name="_Toc452585639"/>
      <w:bookmarkStart w:id="1609" w:name="_Toc452575198"/>
      <w:bookmarkStart w:id="1610" w:name="_Toc452575404"/>
      <w:bookmarkStart w:id="1611" w:name="_Toc452575608"/>
      <w:bookmarkStart w:id="1612" w:name="_Toc452585169"/>
      <w:bookmarkStart w:id="1613" w:name="_Toc452585405"/>
      <w:bookmarkStart w:id="1614" w:name="_Toc452585640"/>
      <w:bookmarkStart w:id="1615" w:name="_Toc452575199"/>
      <w:bookmarkStart w:id="1616" w:name="_Toc452575405"/>
      <w:bookmarkStart w:id="1617" w:name="_Toc452575609"/>
      <w:bookmarkStart w:id="1618" w:name="_Toc452585170"/>
      <w:bookmarkStart w:id="1619" w:name="_Toc452585406"/>
      <w:bookmarkStart w:id="1620" w:name="_Toc452585641"/>
      <w:bookmarkStart w:id="1621" w:name="_Toc452575200"/>
      <w:bookmarkStart w:id="1622" w:name="_Toc452575406"/>
      <w:bookmarkStart w:id="1623" w:name="_Toc452575610"/>
      <w:bookmarkStart w:id="1624" w:name="_Toc452585171"/>
      <w:bookmarkStart w:id="1625" w:name="_Toc452585407"/>
      <w:bookmarkStart w:id="1626" w:name="_Toc452585642"/>
      <w:bookmarkStart w:id="1627" w:name="_Toc452575201"/>
      <w:bookmarkStart w:id="1628" w:name="_Toc452575407"/>
      <w:bookmarkStart w:id="1629" w:name="_Toc452575611"/>
      <w:bookmarkStart w:id="1630" w:name="_Toc452585172"/>
      <w:bookmarkStart w:id="1631" w:name="_Toc452585408"/>
      <w:bookmarkStart w:id="1632" w:name="_Toc452585643"/>
      <w:bookmarkStart w:id="1633" w:name="_Toc452575202"/>
      <w:bookmarkStart w:id="1634" w:name="_Toc452575408"/>
      <w:bookmarkStart w:id="1635" w:name="_Toc452575612"/>
      <w:bookmarkStart w:id="1636" w:name="_Toc452585173"/>
      <w:bookmarkStart w:id="1637" w:name="_Toc452585409"/>
      <w:bookmarkStart w:id="1638" w:name="_Toc452585644"/>
      <w:bookmarkStart w:id="1639" w:name="_Toc452575203"/>
      <w:bookmarkStart w:id="1640" w:name="_Toc452575409"/>
      <w:bookmarkStart w:id="1641" w:name="_Toc452575613"/>
      <w:bookmarkStart w:id="1642" w:name="_Toc452585174"/>
      <w:bookmarkStart w:id="1643" w:name="_Toc452585410"/>
      <w:bookmarkStart w:id="1644" w:name="_Toc452585645"/>
      <w:bookmarkStart w:id="1645" w:name="_Toc452575204"/>
      <w:bookmarkStart w:id="1646" w:name="_Toc452575410"/>
      <w:bookmarkStart w:id="1647" w:name="_Toc452575614"/>
      <w:bookmarkStart w:id="1648" w:name="_Toc452585175"/>
      <w:bookmarkStart w:id="1649" w:name="_Toc452585411"/>
      <w:bookmarkStart w:id="1650" w:name="_Toc452585646"/>
      <w:bookmarkStart w:id="1651" w:name="_Toc452575211"/>
      <w:bookmarkStart w:id="1652" w:name="_Toc452575417"/>
      <w:bookmarkStart w:id="1653" w:name="_Toc452575621"/>
      <w:bookmarkStart w:id="1654" w:name="_Toc452585182"/>
      <w:bookmarkStart w:id="1655" w:name="_Toc452585418"/>
      <w:bookmarkStart w:id="1656" w:name="_Toc452585653"/>
      <w:bookmarkStart w:id="1657" w:name="_Toc452575212"/>
      <w:bookmarkStart w:id="1658" w:name="_Toc452575418"/>
      <w:bookmarkStart w:id="1659" w:name="_Toc452575622"/>
      <w:bookmarkStart w:id="1660" w:name="_Toc452585183"/>
      <w:bookmarkStart w:id="1661" w:name="_Toc452585419"/>
      <w:bookmarkStart w:id="1662" w:name="_Toc452585654"/>
      <w:bookmarkStart w:id="1663" w:name="_Toc452575214"/>
      <w:bookmarkStart w:id="1664" w:name="_Toc452575420"/>
      <w:bookmarkStart w:id="1665" w:name="_Toc452575624"/>
      <w:bookmarkStart w:id="1666" w:name="_Toc452585185"/>
      <w:bookmarkStart w:id="1667" w:name="_Toc452585421"/>
      <w:bookmarkStart w:id="1668" w:name="_Toc452585656"/>
      <w:bookmarkStart w:id="1669" w:name="_Toc452575215"/>
      <w:bookmarkStart w:id="1670" w:name="_Toc452575421"/>
      <w:bookmarkStart w:id="1671" w:name="_Toc452575625"/>
      <w:bookmarkStart w:id="1672" w:name="_Toc452585186"/>
      <w:bookmarkStart w:id="1673" w:name="_Toc452585422"/>
      <w:bookmarkStart w:id="1674" w:name="_Toc452585657"/>
      <w:bookmarkStart w:id="1675" w:name="_Toc452575216"/>
      <w:bookmarkStart w:id="1676" w:name="_Toc452575422"/>
      <w:bookmarkStart w:id="1677" w:name="_Toc452575626"/>
      <w:bookmarkStart w:id="1678" w:name="_Toc452585187"/>
      <w:bookmarkStart w:id="1679" w:name="_Toc452585423"/>
      <w:bookmarkStart w:id="1680" w:name="_Toc452585658"/>
      <w:bookmarkStart w:id="1681" w:name="_Toc452575217"/>
      <w:bookmarkStart w:id="1682" w:name="_Toc452575423"/>
      <w:bookmarkStart w:id="1683" w:name="_Toc452575627"/>
      <w:bookmarkStart w:id="1684" w:name="_Toc452585188"/>
      <w:bookmarkStart w:id="1685" w:name="_Toc452585424"/>
      <w:bookmarkStart w:id="1686" w:name="_Toc452585659"/>
      <w:bookmarkStart w:id="1687" w:name="_Toc480158238"/>
      <w:bookmarkStart w:id="1688" w:name="_Toc480158359"/>
      <w:bookmarkStart w:id="1689" w:name="_Toc480158480"/>
      <w:bookmarkStart w:id="1690" w:name="_Toc480158604"/>
      <w:bookmarkStart w:id="1691" w:name="_Toc480158727"/>
      <w:bookmarkStart w:id="1692" w:name="_Toc480158849"/>
      <w:bookmarkStart w:id="1693" w:name="_Toc480159235"/>
      <w:bookmarkStart w:id="1694" w:name="_Toc480230983"/>
      <w:bookmarkStart w:id="1695" w:name="_Toc480231298"/>
      <w:bookmarkStart w:id="1696" w:name="_Toc480394732"/>
      <w:bookmarkStart w:id="1697" w:name="_Toc480395049"/>
      <w:bookmarkStart w:id="1698" w:name="_Toc480837086"/>
      <w:bookmarkStart w:id="1699" w:name="_Toc480973714"/>
      <w:bookmarkStart w:id="1700" w:name="_Toc480979852"/>
      <w:bookmarkStart w:id="1701" w:name="_Toc480981036"/>
      <w:bookmarkStart w:id="1702" w:name="_Toc481145022"/>
      <w:bookmarkStart w:id="1703" w:name="_Toc452575268"/>
      <w:bookmarkStart w:id="1704" w:name="_Toc452575474"/>
      <w:bookmarkStart w:id="1705" w:name="_Toc452575678"/>
      <w:bookmarkStart w:id="1706" w:name="_Toc452585239"/>
      <w:bookmarkStart w:id="1707" w:name="_Toc452585475"/>
      <w:bookmarkStart w:id="1708" w:name="_Toc452585710"/>
      <w:bookmarkStart w:id="1709" w:name="_Toc452575269"/>
      <w:bookmarkStart w:id="1710" w:name="_Toc452575475"/>
      <w:bookmarkStart w:id="1711" w:name="_Toc452575679"/>
      <w:bookmarkStart w:id="1712" w:name="_Toc452585240"/>
      <w:bookmarkStart w:id="1713" w:name="_Toc452585476"/>
      <w:bookmarkStart w:id="1714" w:name="_Toc452585711"/>
      <w:bookmarkStart w:id="1715" w:name="_Toc452575270"/>
      <w:bookmarkStart w:id="1716" w:name="_Toc452575476"/>
      <w:bookmarkStart w:id="1717" w:name="_Toc452575680"/>
      <w:bookmarkStart w:id="1718" w:name="_Toc452585241"/>
      <w:bookmarkStart w:id="1719" w:name="_Toc452585477"/>
      <w:bookmarkStart w:id="1720" w:name="_Toc452585712"/>
      <w:bookmarkStart w:id="1721" w:name="_Toc452575271"/>
      <w:bookmarkStart w:id="1722" w:name="_Toc452575477"/>
      <w:bookmarkStart w:id="1723" w:name="_Toc452575681"/>
      <w:bookmarkStart w:id="1724" w:name="_Toc452585242"/>
      <w:bookmarkStart w:id="1725" w:name="_Toc452585478"/>
      <w:bookmarkStart w:id="1726" w:name="_Toc452585713"/>
      <w:bookmarkStart w:id="1727" w:name="_Toc452575272"/>
      <w:bookmarkStart w:id="1728" w:name="_Toc452575478"/>
      <w:bookmarkStart w:id="1729" w:name="_Toc452575682"/>
      <w:bookmarkStart w:id="1730" w:name="_Toc452585243"/>
      <w:bookmarkStart w:id="1731" w:name="_Toc452585479"/>
      <w:bookmarkStart w:id="1732" w:name="_Toc452585714"/>
      <w:bookmarkStart w:id="1733" w:name="_Toc452575287"/>
      <w:bookmarkStart w:id="1734" w:name="_Toc452575493"/>
      <w:bookmarkStart w:id="1735" w:name="_Toc452575697"/>
      <w:bookmarkStart w:id="1736" w:name="_Toc452585258"/>
      <w:bookmarkStart w:id="1737" w:name="_Toc452585494"/>
      <w:bookmarkStart w:id="1738" w:name="_Toc452585729"/>
      <w:bookmarkStart w:id="1739" w:name="_Toc452575288"/>
      <w:bookmarkStart w:id="1740" w:name="_Toc452575494"/>
      <w:bookmarkStart w:id="1741" w:name="_Toc452575698"/>
      <w:bookmarkStart w:id="1742" w:name="_Toc452585259"/>
      <w:bookmarkStart w:id="1743" w:name="_Toc452585495"/>
      <w:bookmarkStart w:id="1744" w:name="_Toc452585730"/>
      <w:bookmarkStart w:id="1745" w:name="_Toc457248056"/>
      <w:bookmarkStart w:id="1746" w:name="_Toc457370999"/>
      <w:bookmarkEnd w:id="571"/>
      <w:bookmarkEnd w:id="572"/>
      <w:bookmarkEnd w:id="573"/>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sidR="00495EE4">
        <w:t xml:space="preserve"> </w:t>
      </w:r>
    </w:p>
    <w:p w14:paraId="6244F891" w14:textId="77777777" w:rsidR="00495EE4" w:rsidRDefault="00536963" w:rsidP="00F41C1E">
      <w:pPr>
        <w:pStyle w:val="berschrift1"/>
      </w:pPr>
      <w:r>
        <w:br w:type="page"/>
      </w:r>
      <w:bookmarkStart w:id="1747" w:name="_Toc492284142"/>
      <w:r w:rsidR="00495EE4" w:rsidRPr="004C7785">
        <w:t>Importance of Independent Review of a SaMD’s Clinical Evaluation</w:t>
      </w:r>
      <w:bookmarkEnd w:id="1747"/>
      <w:r w:rsidR="00495EE4" w:rsidRPr="004C7785">
        <w:t xml:space="preserve"> </w:t>
      </w:r>
    </w:p>
    <w:p w14:paraId="0B00C1A6" w14:textId="77777777" w:rsidR="00670C10" w:rsidRDefault="007A68FC" w:rsidP="00E34EAE">
      <w:pPr>
        <w:pStyle w:val="Listenabsatz"/>
        <w:spacing w:before="0"/>
        <w:ind w:left="0"/>
      </w:pPr>
      <w:r>
        <w:t>SaMD categories</w:t>
      </w:r>
      <w:r w:rsidRPr="000D5AD2">
        <w:t xml:space="preserve"> are based on the levels of impact on the patient</w:t>
      </w:r>
      <w:r w:rsidR="0067428E" w:rsidRPr="0067428E">
        <w:rPr>
          <w:szCs w:val="24"/>
        </w:rPr>
        <w:t xml:space="preserve"> </w:t>
      </w:r>
      <w:r w:rsidR="0067428E" w:rsidRPr="004253D0">
        <w:rPr>
          <w:szCs w:val="24"/>
        </w:rPr>
        <w:t>or public health</w:t>
      </w:r>
      <w:r w:rsidRPr="000D5AD2">
        <w:t xml:space="preserve"> where accurate information provided by the SaMD </w:t>
      </w:r>
      <w:r w:rsidR="0067428E">
        <w:t xml:space="preserve">is important </w:t>
      </w:r>
      <w:r w:rsidRPr="000D5AD2">
        <w:t>to treat or diagnose, drive</w:t>
      </w:r>
      <w:r>
        <w:t xml:space="preserve"> clinical management</w:t>
      </w:r>
      <w:r w:rsidRPr="000D5AD2">
        <w:t xml:space="preserve"> or inform clinical management</w:t>
      </w:r>
      <w:r w:rsidRPr="00F70920">
        <w:t>.</w:t>
      </w:r>
      <w:r w:rsidR="00BA0470">
        <w:t xml:space="preserve"> For additional information</w:t>
      </w:r>
      <w:r w:rsidR="008C51FA">
        <w:t xml:space="preserve"> on SaMD categorization</w:t>
      </w:r>
      <w:r w:rsidR="00BA0470">
        <w:t>, please see Section 7.</w:t>
      </w:r>
      <w:r w:rsidR="008C51FA">
        <w:t>0</w:t>
      </w:r>
      <w:r w:rsidR="00BA0470">
        <w:t xml:space="preserve"> in </w:t>
      </w:r>
      <w:hyperlink r:id="rId38" w:history="1">
        <w:r w:rsidR="00BA0470" w:rsidRPr="00B303D6">
          <w:rPr>
            <w:rStyle w:val="Hyperlink"/>
          </w:rPr>
          <w:t xml:space="preserve">SaMD </w:t>
        </w:r>
        <w:r w:rsidR="00C53D61" w:rsidRPr="00B303D6">
          <w:rPr>
            <w:rStyle w:val="Hyperlink"/>
          </w:rPr>
          <w:t>N12</w:t>
        </w:r>
      </w:hyperlink>
      <w:r w:rsid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r w:rsidR="00E8772B">
        <w:rPr>
          <w:i/>
          <w:vertAlign w:val="superscript"/>
        </w:rPr>
        <w:t>]</w:t>
      </w:r>
      <w:r w:rsidR="00BA0470">
        <w:t>.</w:t>
      </w:r>
      <w:r>
        <w:t xml:space="preserve"> </w:t>
      </w:r>
      <w:r w:rsidRPr="00FC1C36">
        <w:rPr>
          <w:szCs w:val="24"/>
        </w:rPr>
        <w:t xml:space="preserve">As part of the risk-based approach, and subject to individual jurisdiction’s laws, </w:t>
      </w:r>
      <w:r w:rsidR="00471513">
        <w:rPr>
          <w:szCs w:val="24"/>
        </w:rPr>
        <w:t xml:space="preserve">independent review of clinical evidence of </w:t>
      </w:r>
      <w:r w:rsidRPr="00FC1C36">
        <w:rPr>
          <w:szCs w:val="24"/>
        </w:rPr>
        <w:t xml:space="preserve">certain </w:t>
      </w:r>
      <w:r w:rsidR="00471513">
        <w:rPr>
          <w:szCs w:val="24"/>
        </w:rPr>
        <w:t xml:space="preserve">low-risk </w:t>
      </w:r>
      <w:r w:rsidRPr="00FC1C36">
        <w:rPr>
          <w:szCs w:val="24"/>
        </w:rPr>
        <w:t xml:space="preserve">SaMD may </w:t>
      </w:r>
      <w:r w:rsidR="00471513">
        <w:rPr>
          <w:szCs w:val="24"/>
        </w:rPr>
        <w:t xml:space="preserve">be less </w:t>
      </w:r>
      <w:r w:rsidR="007C0BCA">
        <w:rPr>
          <w:szCs w:val="24"/>
        </w:rPr>
        <w:t xml:space="preserve">important </w:t>
      </w:r>
      <w:r w:rsidR="00471513">
        <w:rPr>
          <w:szCs w:val="24"/>
        </w:rPr>
        <w:t xml:space="preserve">and the manufacturer may ‘self-declare’ the appropriateness of the evidence. </w:t>
      </w:r>
      <w:r w:rsidR="00211CF4" w:rsidRPr="002F1B4F">
        <w:rPr>
          <w:szCs w:val="24"/>
        </w:rPr>
        <w:t>Again</w:t>
      </w:r>
      <w:r w:rsidR="00211CF4">
        <w:rPr>
          <w:szCs w:val="24"/>
        </w:rPr>
        <w:t xml:space="preserve">, </w:t>
      </w:r>
      <w:r w:rsidR="00211CF4" w:rsidRPr="00FC1C36">
        <w:rPr>
          <w:szCs w:val="24"/>
        </w:rPr>
        <w:t xml:space="preserve">subject to individual jurisdiction’s laws, </w:t>
      </w:r>
      <w:r w:rsidR="00141FF4" w:rsidRPr="00FC1C36">
        <w:rPr>
          <w:szCs w:val="24"/>
        </w:rPr>
        <w:t>independent review of clinical evidence</w:t>
      </w:r>
      <w:r w:rsidR="00141FF4">
        <w:t xml:space="preserve"> of </w:t>
      </w:r>
      <w:r w:rsidR="00211CF4">
        <w:rPr>
          <w:szCs w:val="24"/>
        </w:rPr>
        <w:t>m</w:t>
      </w:r>
      <w:r w:rsidR="00471513">
        <w:rPr>
          <w:szCs w:val="24"/>
        </w:rPr>
        <w:t xml:space="preserve">ore high-risk SaMD </w:t>
      </w:r>
      <w:r w:rsidR="00141FF4">
        <w:rPr>
          <w:szCs w:val="24"/>
        </w:rPr>
        <w:t xml:space="preserve">is </w:t>
      </w:r>
      <w:r w:rsidR="007C0BCA">
        <w:rPr>
          <w:szCs w:val="24"/>
        </w:rPr>
        <w:t xml:space="preserve">more </w:t>
      </w:r>
      <w:r w:rsidR="00141FF4">
        <w:rPr>
          <w:szCs w:val="24"/>
        </w:rPr>
        <w:t>important in providing</w:t>
      </w:r>
      <w:r>
        <w:t xml:space="preserve"> users the confidence in the SaMD’s performance metrics</w:t>
      </w:r>
      <w:r w:rsidR="00211CF4">
        <w:t>, including but not limited to, identification of design errors or limitation, broadening technical competence, testing the appropriateness of assumptions, and management of bias</w:t>
      </w:r>
      <w:r>
        <w:t>.</w:t>
      </w:r>
      <w:r w:rsidRPr="00030647">
        <w:t xml:space="preserve"> </w:t>
      </w:r>
    </w:p>
    <w:p w14:paraId="3711B128" w14:textId="77777777" w:rsidR="00560DAE" w:rsidRDefault="00560DAE" w:rsidP="00E34EAE">
      <w:pPr>
        <w:rPr>
          <w:bCs/>
        </w:rPr>
      </w:pPr>
      <w:r w:rsidRPr="00880EAE">
        <w:rPr>
          <w:bCs/>
        </w:rPr>
        <w:t xml:space="preserve">The recommendation for independent review highlights where the evidence generated from the clinical evaluation of the SaMD should be reviewed by someone who has not been significantly involved in the development of the SaMD, </w:t>
      </w:r>
      <w:r w:rsidR="007C0BCA">
        <w:rPr>
          <w:bCs/>
        </w:rPr>
        <w:t xml:space="preserve">and who </w:t>
      </w:r>
      <w:r w:rsidRPr="00880EAE">
        <w:rPr>
          <w:bCs/>
        </w:rPr>
        <w:t>does not have anything to g</w:t>
      </w:r>
      <w:r w:rsidRPr="00572590">
        <w:rPr>
          <w:bCs/>
        </w:rPr>
        <w:t xml:space="preserve">ain from the SaMD, and </w:t>
      </w:r>
      <w:r w:rsidR="00C116E6">
        <w:rPr>
          <w:bCs/>
        </w:rPr>
        <w:t xml:space="preserve">who can </w:t>
      </w:r>
      <w:r w:rsidRPr="00572590">
        <w:rPr>
          <w:bCs/>
        </w:rPr>
        <w:t>objectively assess the SaMD’s i</w:t>
      </w:r>
      <w:r w:rsidRPr="00C116E6">
        <w:rPr>
          <w:bCs/>
        </w:rPr>
        <w:t xml:space="preserve">ntended purpose and the conformity with the overall clinical evaluation evidence. </w:t>
      </w:r>
      <w:r w:rsidR="004F5AE6" w:rsidRPr="00F676C2">
        <w:rPr>
          <w:bCs/>
        </w:rPr>
        <w:t xml:space="preserve">The level of </w:t>
      </w:r>
      <w:r w:rsidR="004F5AE6">
        <w:rPr>
          <w:bCs/>
        </w:rPr>
        <w:t xml:space="preserve">clinical evaluation and importance of </w:t>
      </w:r>
      <w:r w:rsidR="004F5AE6" w:rsidRPr="00F676C2">
        <w:rPr>
          <w:bCs/>
        </w:rPr>
        <w:t xml:space="preserve">independent review should be commensurate </w:t>
      </w:r>
      <w:r w:rsidR="004F5AE6">
        <w:rPr>
          <w:bCs/>
        </w:rPr>
        <w:t>with t</w:t>
      </w:r>
      <w:r w:rsidR="004F5AE6" w:rsidRPr="00F676C2">
        <w:rPr>
          <w:bCs/>
        </w:rPr>
        <w:t>he risk posed by the SaMD.</w:t>
      </w:r>
      <w:r w:rsidR="004F5AE6">
        <w:rPr>
          <w:bCs/>
        </w:rPr>
        <w:t xml:space="preserve"> </w:t>
      </w:r>
      <w:r w:rsidR="008C51FA">
        <w:rPr>
          <w:bCs/>
        </w:rPr>
        <w:t>This document recommends where independent review is more or less important.</w:t>
      </w:r>
    </w:p>
    <w:p w14:paraId="3CC619AF" w14:textId="77777777" w:rsidR="00725A01" w:rsidRPr="00C116E6" w:rsidRDefault="00725A01" w:rsidP="00725A01">
      <w:pPr>
        <w:jc w:val="center"/>
        <w:rPr>
          <w:bCs/>
        </w:rPr>
      </w:pPr>
      <w:r>
        <w:rPr>
          <w:bCs/>
          <w:noProof/>
          <w:lang w:val="en-AU" w:eastAsia="en-AU"/>
        </w:rPr>
        <w:drawing>
          <wp:inline distT="0" distB="0" distL="0" distR="0" wp14:anchorId="663DEF3D" wp14:editId="710FD6EA">
            <wp:extent cx="5844209" cy="3284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8304" cy="3286630"/>
                    </a:xfrm>
                    <a:prstGeom prst="rect">
                      <a:avLst/>
                    </a:prstGeom>
                    <a:noFill/>
                  </pic:spPr>
                </pic:pic>
              </a:graphicData>
            </a:graphic>
          </wp:inline>
        </w:drawing>
      </w:r>
    </w:p>
    <w:p w14:paraId="16D4135C" w14:textId="77777777" w:rsidR="002F1B4F" w:rsidRDefault="002F1B4F" w:rsidP="00166401">
      <w:pPr>
        <w:pStyle w:val="Beschriftung"/>
        <w:rPr>
          <w:szCs w:val="24"/>
          <w:lang w:val="en-AU"/>
        </w:rPr>
      </w:pPr>
      <w:bookmarkStart w:id="1748" w:name="_Ref485821466"/>
      <w:bookmarkStart w:id="1749" w:name="_Ref480976255"/>
      <w:r>
        <w:t xml:space="preserve">Figure </w:t>
      </w:r>
      <w:fldSimple w:instr=" SEQ Figure \* ARABIC ">
        <w:r w:rsidR="0095658E">
          <w:rPr>
            <w:noProof/>
          </w:rPr>
          <w:t>13</w:t>
        </w:r>
      </w:fldSimple>
      <w:bookmarkEnd w:id="1748"/>
      <w:r>
        <w:t xml:space="preserve"> - </w:t>
      </w:r>
      <w:r w:rsidRPr="007659E4">
        <w:t>Risk Based Approach to Importance of Independent Review</w:t>
      </w:r>
      <w:bookmarkEnd w:id="1749"/>
    </w:p>
    <w:p w14:paraId="60F78085" w14:textId="77777777" w:rsidR="0077109F" w:rsidRDefault="00725A01" w:rsidP="00E34EAE">
      <w:pPr>
        <w:rPr>
          <w:bCs/>
        </w:rPr>
      </w:pPr>
      <w:r>
        <w:rPr>
          <w:bCs/>
          <w:highlight w:val="yellow"/>
        </w:rPr>
        <w:fldChar w:fldCharType="begin"/>
      </w:r>
      <w:r>
        <w:rPr>
          <w:bCs/>
        </w:rPr>
        <w:instrText xml:space="preserve"> REF _Ref485821466 \h </w:instrText>
      </w:r>
      <w:r>
        <w:rPr>
          <w:bCs/>
          <w:highlight w:val="yellow"/>
        </w:rPr>
      </w:r>
      <w:r>
        <w:rPr>
          <w:bCs/>
          <w:highlight w:val="yellow"/>
        </w:rPr>
        <w:fldChar w:fldCharType="separate"/>
      </w:r>
      <w:r w:rsidR="0095658E">
        <w:t xml:space="preserve">Figure </w:t>
      </w:r>
      <w:r w:rsidR="0095658E">
        <w:rPr>
          <w:noProof/>
        </w:rPr>
        <w:t>13</w:t>
      </w:r>
      <w:r>
        <w:rPr>
          <w:bCs/>
          <w:highlight w:val="yellow"/>
        </w:rPr>
        <w:fldChar w:fldCharType="end"/>
      </w:r>
      <w:r w:rsidR="00C116E6">
        <w:rPr>
          <w:bCs/>
        </w:rPr>
        <w:t xml:space="preserve"> </w:t>
      </w:r>
      <w:r w:rsidR="008C51FA">
        <w:rPr>
          <w:bCs/>
        </w:rPr>
        <w:t>illustrates</w:t>
      </w:r>
      <w:r w:rsidR="00C116E6">
        <w:rPr>
          <w:bCs/>
        </w:rPr>
        <w:t xml:space="preserve"> </w:t>
      </w:r>
      <w:r w:rsidR="004F5AE6">
        <w:rPr>
          <w:bCs/>
        </w:rPr>
        <w:t>where</w:t>
      </w:r>
      <w:r w:rsidR="00C116E6">
        <w:rPr>
          <w:bCs/>
        </w:rPr>
        <w:t xml:space="preserve"> </w:t>
      </w:r>
      <w:r w:rsidR="00576989">
        <w:rPr>
          <w:bCs/>
        </w:rPr>
        <w:t xml:space="preserve">independent review is more or less important. </w:t>
      </w:r>
      <w:r w:rsidR="00C116E6">
        <w:rPr>
          <w:bCs/>
        </w:rPr>
        <w:t xml:space="preserve">In the figure, </w:t>
      </w:r>
      <w:r w:rsidR="00C116E6">
        <w:t>t</w:t>
      </w:r>
      <w:r w:rsidR="00AA64F4">
        <w:t xml:space="preserve">he </w:t>
      </w:r>
      <w:r w:rsidR="00C116E6">
        <w:t xml:space="preserve">red, vertical </w:t>
      </w:r>
      <w:r w:rsidR="00AA64F4">
        <w:t xml:space="preserve">dividing line </w:t>
      </w:r>
      <w:r w:rsidR="004F5AE6">
        <w:t>differentiates</w:t>
      </w:r>
      <w:r w:rsidR="00C116E6">
        <w:t xml:space="preserve"> </w:t>
      </w:r>
      <w:r w:rsidR="004F5AE6">
        <w:t>where</w:t>
      </w:r>
      <w:r w:rsidR="00AA64F4">
        <w:t xml:space="preserve"> independent review is less </w:t>
      </w:r>
      <w:r w:rsidR="00560DAE">
        <w:t xml:space="preserve">important </w:t>
      </w:r>
      <w:r w:rsidR="00AA64F4">
        <w:t>and where independent review is</w:t>
      </w:r>
      <w:r w:rsidR="00560DAE">
        <w:t xml:space="preserve"> more</w:t>
      </w:r>
      <w:r w:rsidR="00AA64F4">
        <w:t xml:space="preserve"> important</w:t>
      </w:r>
      <w:r w:rsidR="004F5AE6">
        <w:t xml:space="preserve"> for different SaMD categories</w:t>
      </w:r>
      <w:r w:rsidR="00AA64F4">
        <w:t>.</w:t>
      </w:r>
      <w:bookmarkEnd w:id="1745"/>
      <w:bookmarkEnd w:id="1746"/>
      <w:r w:rsidR="00400E29" w:rsidRPr="00400E29">
        <w:t xml:space="preserve"> </w:t>
      </w:r>
      <w:r w:rsidR="00C27C5F">
        <w:rPr>
          <w:bCs/>
        </w:rPr>
        <w:t>Independent review is more important for SaMD that ‘Treats/Diagnose</w:t>
      </w:r>
      <w:r w:rsidR="007C0BCA">
        <w:rPr>
          <w:bCs/>
        </w:rPr>
        <w:t>s</w:t>
      </w:r>
      <w:r w:rsidR="00C27C5F">
        <w:rPr>
          <w:bCs/>
        </w:rPr>
        <w:t xml:space="preserve"> Serious and Critical’ health care situations and conditions and SaMD that ‘Drive</w:t>
      </w:r>
      <w:r w:rsidR="007C0BCA">
        <w:rPr>
          <w:bCs/>
        </w:rPr>
        <w:t>s</w:t>
      </w:r>
      <w:r w:rsidR="00C27C5F">
        <w:rPr>
          <w:bCs/>
        </w:rPr>
        <w:t xml:space="preserve"> Critical’ health care situations and conditions. </w:t>
      </w:r>
      <w:r w:rsidR="0011165B">
        <w:rPr>
          <w:bCs/>
        </w:rPr>
        <w:t xml:space="preserve">Independent review in this document does not necessarily imply regulatory review but </w:t>
      </w:r>
      <w:r w:rsidR="00CC7394">
        <w:rPr>
          <w:bCs/>
        </w:rPr>
        <w:t>instead</w:t>
      </w:r>
      <w:r w:rsidR="0011165B">
        <w:rPr>
          <w:bCs/>
        </w:rPr>
        <w:t xml:space="preserve"> demonstrate</w:t>
      </w:r>
      <w:r w:rsidR="00CC7394">
        <w:rPr>
          <w:bCs/>
        </w:rPr>
        <w:t>s</w:t>
      </w:r>
      <w:r w:rsidR="0011165B">
        <w:rPr>
          <w:bCs/>
        </w:rPr>
        <w:t xml:space="preserve"> </w:t>
      </w:r>
      <w:r w:rsidR="00CC7394">
        <w:rPr>
          <w:bCs/>
        </w:rPr>
        <w:t>the concept w</w:t>
      </w:r>
      <w:r w:rsidR="0011165B">
        <w:rPr>
          <w:bCs/>
        </w:rPr>
        <w:t>here independence in review of the results</w:t>
      </w:r>
      <w:r w:rsidR="00CC7394">
        <w:rPr>
          <w:bCs/>
        </w:rPr>
        <w:t xml:space="preserve"> is important</w:t>
      </w:r>
      <w:r w:rsidR="0011165B">
        <w:rPr>
          <w:bCs/>
        </w:rPr>
        <w:t xml:space="preserve">. </w:t>
      </w:r>
    </w:p>
    <w:p w14:paraId="120A4ED4" w14:textId="77777777" w:rsidR="00F37825" w:rsidRPr="00166401" w:rsidRDefault="0011165B" w:rsidP="00166401">
      <w:pPr>
        <w:rPr>
          <w:bCs/>
        </w:rPr>
      </w:pPr>
      <w:r w:rsidRPr="00166401">
        <w:rPr>
          <w:bCs/>
        </w:rPr>
        <w:t xml:space="preserve">For purposes of this document ‘less important’ independent review </w:t>
      </w:r>
      <w:r w:rsidR="00211CF4" w:rsidRPr="00166401">
        <w:rPr>
          <w:bCs/>
        </w:rPr>
        <w:t xml:space="preserve">is analogous to the concept of design review performed in the QMS system.  </w:t>
      </w:r>
      <w:r w:rsidR="00F37825" w:rsidRPr="00166401">
        <w:rPr>
          <w:bCs/>
        </w:rPr>
        <w:t xml:space="preserve">Less </w:t>
      </w:r>
      <w:r w:rsidRPr="00166401">
        <w:rPr>
          <w:bCs/>
        </w:rPr>
        <w:t xml:space="preserve">important </w:t>
      </w:r>
      <w:r w:rsidR="00F37825" w:rsidRPr="00166401">
        <w:rPr>
          <w:bCs/>
        </w:rPr>
        <w:t>i</w:t>
      </w:r>
      <w:r w:rsidR="00211CF4" w:rsidRPr="00166401">
        <w:rPr>
          <w:bCs/>
        </w:rPr>
        <w:t>ndependent review</w:t>
      </w:r>
      <w:r w:rsidRPr="00166401">
        <w:rPr>
          <w:bCs/>
        </w:rPr>
        <w:t>s</w:t>
      </w:r>
      <w:r w:rsidR="00211CF4" w:rsidRPr="00166401">
        <w:rPr>
          <w:bCs/>
        </w:rPr>
        <w:t xml:space="preserve"> can be conducted by individuals within the company or </w:t>
      </w:r>
      <w:r w:rsidR="00A66BAA" w:rsidRPr="00166401">
        <w:rPr>
          <w:bCs/>
        </w:rPr>
        <w:t xml:space="preserve">by </w:t>
      </w:r>
      <w:r w:rsidR="00211CF4" w:rsidRPr="00166401">
        <w:rPr>
          <w:bCs/>
        </w:rPr>
        <w:t xml:space="preserve">utilizing outside experts. </w:t>
      </w:r>
    </w:p>
    <w:p w14:paraId="307ECCB2" w14:textId="77777777" w:rsidR="00211CF4" w:rsidRPr="00166401" w:rsidRDefault="00C43AD8" w:rsidP="00166401">
      <w:pPr>
        <w:rPr>
          <w:bCs/>
        </w:rPr>
      </w:pPr>
      <w:r w:rsidRPr="00166401">
        <w:rPr>
          <w:bCs/>
        </w:rPr>
        <w:t>For purposes of this document ‘more important’ independent review may</w:t>
      </w:r>
      <w:r w:rsidR="00842822" w:rsidRPr="00166401">
        <w:rPr>
          <w:bCs/>
        </w:rPr>
        <w:t xml:space="preserve"> be conducted by outside experts </w:t>
      </w:r>
      <w:r w:rsidR="00287D1C" w:rsidRPr="00166401">
        <w:rPr>
          <w:bCs/>
        </w:rPr>
        <w:t>such as</w:t>
      </w:r>
      <w:r w:rsidR="00842822" w:rsidRPr="00166401">
        <w:rPr>
          <w:bCs/>
        </w:rPr>
        <w:t xml:space="preserve"> </w:t>
      </w:r>
      <w:r w:rsidR="00287D1C" w:rsidRPr="00166401">
        <w:rPr>
          <w:bCs/>
        </w:rPr>
        <w:t xml:space="preserve">formal consultation with </w:t>
      </w:r>
      <w:r w:rsidR="00842822" w:rsidRPr="00166401">
        <w:rPr>
          <w:bCs/>
        </w:rPr>
        <w:t>regulators</w:t>
      </w:r>
      <w:r w:rsidR="00F37825" w:rsidRPr="00166401">
        <w:rPr>
          <w:bCs/>
        </w:rPr>
        <w:t>,</w:t>
      </w:r>
      <w:r w:rsidR="00343B56" w:rsidRPr="00166401">
        <w:rPr>
          <w:bCs/>
        </w:rPr>
        <w:t xml:space="preserve"> third parties on behalf of regulators</w:t>
      </w:r>
      <w:r w:rsidR="00287D1C" w:rsidRPr="00166401">
        <w:rPr>
          <w:bCs/>
        </w:rPr>
        <w:t xml:space="preserve">, </w:t>
      </w:r>
      <w:r w:rsidR="000454F6" w:rsidRPr="00166401">
        <w:rPr>
          <w:bCs/>
        </w:rPr>
        <w:t xml:space="preserve">or the </w:t>
      </w:r>
      <w:r w:rsidR="00287D1C" w:rsidRPr="00166401">
        <w:rPr>
          <w:bCs/>
        </w:rPr>
        <w:t>editorial board of a peer-reviewed journal, but may also be conducted by “non-conflicted</w:t>
      </w:r>
      <w:r w:rsidR="000454F6" w:rsidRPr="00166401">
        <w:rPr>
          <w:bCs/>
        </w:rPr>
        <w:t>”</w:t>
      </w:r>
      <w:r w:rsidR="00287D1C" w:rsidRPr="00166401">
        <w:rPr>
          <w:bCs/>
        </w:rPr>
        <w:t xml:space="preserve"> internal expert reviewers</w:t>
      </w:r>
      <w:r w:rsidR="00BA0470" w:rsidRPr="00166401">
        <w:rPr>
          <w:bCs/>
        </w:rPr>
        <w:t xml:space="preserve"> without significant involvement in the development of the SaMD.</w:t>
      </w:r>
    </w:p>
    <w:p w14:paraId="0B7F8C8D" w14:textId="77777777" w:rsidR="00923D8A" w:rsidRPr="00A87742" w:rsidRDefault="00A91D0D" w:rsidP="00F41C1E">
      <w:pPr>
        <w:pStyle w:val="berschrift1"/>
      </w:pPr>
      <w:bookmarkStart w:id="1750" w:name="_Toc480837088"/>
      <w:bookmarkStart w:id="1751" w:name="_Toc480973716"/>
      <w:bookmarkStart w:id="1752" w:name="_Toc480979854"/>
      <w:bookmarkStart w:id="1753" w:name="_Toc480981038"/>
      <w:bookmarkStart w:id="1754" w:name="_Toc481145024"/>
      <w:bookmarkStart w:id="1755" w:name="_Toc452575291"/>
      <w:bookmarkStart w:id="1756" w:name="_Toc452575497"/>
      <w:bookmarkStart w:id="1757" w:name="_Toc452575701"/>
      <w:bookmarkStart w:id="1758" w:name="_Toc452585263"/>
      <w:bookmarkStart w:id="1759" w:name="_Toc452585499"/>
      <w:bookmarkStart w:id="1760" w:name="_Toc452585734"/>
      <w:bookmarkStart w:id="1761" w:name="_Toc452575292"/>
      <w:bookmarkStart w:id="1762" w:name="_Toc452575498"/>
      <w:bookmarkStart w:id="1763" w:name="_Toc452575702"/>
      <w:bookmarkStart w:id="1764" w:name="_Toc452585264"/>
      <w:bookmarkStart w:id="1765" w:name="_Toc452585500"/>
      <w:bookmarkStart w:id="1766" w:name="_Toc452585735"/>
      <w:bookmarkStart w:id="1767" w:name="_Toc452575303"/>
      <w:bookmarkStart w:id="1768" w:name="_Toc452575509"/>
      <w:bookmarkStart w:id="1769" w:name="_Toc452575713"/>
      <w:bookmarkStart w:id="1770" w:name="_Toc452585275"/>
      <w:bookmarkStart w:id="1771" w:name="_Toc452585511"/>
      <w:bookmarkStart w:id="1772" w:name="_Toc452585746"/>
      <w:bookmarkStart w:id="1773" w:name="_Toc452575304"/>
      <w:bookmarkStart w:id="1774" w:name="_Toc452575510"/>
      <w:bookmarkStart w:id="1775" w:name="_Toc452575714"/>
      <w:bookmarkStart w:id="1776" w:name="_Toc452585276"/>
      <w:bookmarkStart w:id="1777" w:name="_Toc452585512"/>
      <w:bookmarkStart w:id="1778" w:name="_Toc452585747"/>
      <w:bookmarkStart w:id="1779" w:name="_Toc452575305"/>
      <w:bookmarkStart w:id="1780" w:name="_Toc452575511"/>
      <w:bookmarkStart w:id="1781" w:name="_Toc452575715"/>
      <w:bookmarkStart w:id="1782" w:name="_Toc452585277"/>
      <w:bookmarkStart w:id="1783" w:name="_Toc452585513"/>
      <w:bookmarkStart w:id="1784" w:name="_Toc452585748"/>
      <w:bookmarkStart w:id="1785" w:name="_Toc452575306"/>
      <w:bookmarkStart w:id="1786" w:name="_Toc452575512"/>
      <w:bookmarkStart w:id="1787" w:name="_Toc452575716"/>
      <w:bookmarkStart w:id="1788" w:name="_Toc452585278"/>
      <w:bookmarkStart w:id="1789" w:name="_Toc452585514"/>
      <w:bookmarkStart w:id="1790" w:name="_Toc452585749"/>
      <w:bookmarkStart w:id="1791" w:name="_Toc452575307"/>
      <w:bookmarkStart w:id="1792" w:name="_Toc452575513"/>
      <w:bookmarkStart w:id="1793" w:name="_Toc452575717"/>
      <w:bookmarkStart w:id="1794" w:name="_Toc452585279"/>
      <w:bookmarkStart w:id="1795" w:name="_Toc452585515"/>
      <w:bookmarkStart w:id="1796" w:name="_Toc452585750"/>
      <w:bookmarkStart w:id="1797" w:name="_Toc452575309"/>
      <w:bookmarkStart w:id="1798" w:name="_Toc452575515"/>
      <w:bookmarkStart w:id="1799" w:name="_Toc452575719"/>
      <w:bookmarkStart w:id="1800" w:name="_Toc452585281"/>
      <w:bookmarkStart w:id="1801" w:name="_Toc452585517"/>
      <w:bookmarkStart w:id="1802" w:name="_Toc452585752"/>
      <w:bookmarkStart w:id="1803" w:name="_Toc452575314"/>
      <w:bookmarkStart w:id="1804" w:name="_Toc452575520"/>
      <w:bookmarkStart w:id="1805" w:name="_Toc452575724"/>
      <w:bookmarkStart w:id="1806" w:name="_Toc452585286"/>
      <w:bookmarkStart w:id="1807" w:name="_Toc452585522"/>
      <w:bookmarkStart w:id="1808" w:name="_Toc452585757"/>
      <w:bookmarkStart w:id="1809" w:name="_Toc452575316"/>
      <w:bookmarkStart w:id="1810" w:name="_Toc452575522"/>
      <w:bookmarkStart w:id="1811" w:name="_Toc452575726"/>
      <w:bookmarkStart w:id="1812" w:name="_Toc452585288"/>
      <w:bookmarkStart w:id="1813" w:name="_Toc452585524"/>
      <w:bookmarkStart w:id="1814" w:name="_Toc452585759"/>
      <w:bookmarkStart w:id="1815" w:name="_Toc452575318"/>
      <w:bookmarkStart w:id="1816" w:name="_Toc452575524"/>
      <w:bookmarkStart w:id="1817" w:name="_Toc452575728"/>
      <w:bookmarkStart w:id="1818" w:name="_Toc452585290"/>
      <w:bookmarkStart w:id="1819" w:name="_Toc452585526"/>
      <w:bookmarkStart w:id="1820" w:name="_Toc452585761"/>
      <w:bookmarkStart w:id="1821" w:name="_Toc452575319"/>
      <w:bookmarkStart w:id="1822" w:name="_Toc452575525"/>
      <w:bookmarkStart w:id="1823" w:name="_Toc452575729"/>
      <w:bookmarkStart w:id="1824" w:name="_Toc452585291"/>
      <w:bookmarkStart w:id="1825" w:name="_Toc452585527"/>
      <w:bookmarkStart w:id="1826" w:name="_Toc452585762"/>
      <w:bookmarkStart w:id="1827" w:name="_Toc452575320"/>
      <w:bookmarkStart w:id="1828" w:name="_Toc452575526"/>
      <w:bookmarkStart w:id="1829" w:name="_Toc452575730"/>
      <w:bookmarkStart w:id="1830" w:name="_Toc452585292"/>
      <w:bookmarkStart w:id="1831" w:name="_Toc452585528"/>
      <w:bookmarkStart w:id="1832" w:name="_Toc452585763"/>
      <w:bookmarkStart w:id="1833" w:name="_Toc457161977"/>
      <w:bookmarkStart w:id="1834" w:name="_Toc457161984"/>
      <w:bookmarkStart w:id="1835" w:name="_Toc452960860"/>
      <w:bookmarkStart w:id="1836" w:name="_Toc452962353"/>
      <w:bookmarkStart w:id="1837" w:name="_Toc452962400"/>
      <w:bookmarkStart w:id="1838" w:name="_Toc457248057"/>
      <w:bookmarkStart w:id="1839" w:name="_Toc457277690"/>
      <w:bookmarkStart w:id="1840" w:name="_Toc457277772"/>
      <w:bookmarkStart w:id="1841" w:name="_Toc480837089"/>
      <w:bookmarkStart w:id="1842" w:name="_Toc480973717"/>
      <w:bookmarkStart w:id="1843" w:name="_Toc480979855"/>
      <w:bookmarkStart w:id="1844" w:name="_Toc480981039"/>
      <w:bookmarkStart w:id="1845" w:name="_Toc481145025"/>
      <w:bookmarkStart w:id="1846" w:name="_Toc480837090"/>
      <w:bookmarkStart w:id="1847" w:name="_Toc480973718"/>
      <w:bookmarkStart w:id="1848" w:name="_Toc480979856"/>
      <w:bookmarkStart w:id="1849" w:name="_Toc480981040"/>
      <w:bookmarkStart w:id="1850" w:name="_Toc481145026"/>
      <w:bookmarkStart w:id="1851" w:name="_Toc480837091"/>
      <w:bookmarkStart w:id="1852" w:name="_Toc480973719"/>
      <w:bookmarkStart w:id="1853" w:name="_Toc480979857"/>
      <w:bookmarkStart w:id="1854" w:name="_Toc480981041"/>
      <w:bookmarkStart w:id="1855" w:name="_Toc481145027"/>
      <w:bookmarkStart w:id="1856" w:name="_Toc480837093"/>
      <w:bookmarkStart w:id="1857" w:name="_Toc480973721"/>
      <w:bookmarkStart w:id="1858" w:name="_Toc480979859"/>
      <w:bookmarkStart w:id="1859" w:name="_Toc480981043"/>
      <w:bookmarkStart w:id="1860" w:name="_Toc481145029"/>
      <w:bookmarkStart w:id="1861" w:name="_Toc452585295"/>
      <w:bookmarkStart w:id="1862" w:name="_Toc452585530"/>
      <w:bookmarkStart w:id="1863" w:name="_Toc452585765"/>
      <w:bookmarkStart w:id="1864" w:name="_Toc452585296"/>
      <w:bookmarkStart w:id="1865" w:name="_Toc452585531"/>
      <w:bookmarkStart w:id="1866" w:name="_Toc452585766"/>
      <w:bookmarkStart w:id="1867" w:name="_Toc452585297"/>
      <w:bookmarkStart w:id="1868" w:name="_Toc452585532"/>
      <w:bookmarkStart w:id="1869" w:name="_Toc452585767"/>
      <w:bookmarkStart w:id="1870" w:name="_Toc452585298"/>
      <w:bookmarkStart w:id="1871" w:name="_Toc452585533"/>
      <w:bookmarkStart w:id="1872" w:name="_Toc452585768"/>
      <w:bookmarkStart w:id="1873" w:name="_Toc452585299"/>
      <w:bookmarkStart w:id="1874" w:name="_Toc452585534"/>
      <w:bookmarkStart w:id="1875" w:name="_Toc452585769"/>
      <w:bookmarkStart w:id="1876" w:name="_Toc452585300"/>
      <w:bookmarkStart w:id="1877" w:name="_Toc452585535"/>
      <w:bookmarkStart w:id="1878" w:name="_Toc452585770"/>
      <w:bookmarkStart w:id="1879" w:name="_Toc452585306"/>
      <w:bookmarkStart w:id="1880" w:name="_Toc452585541"/>
      <w:bookmarkStart w:id="1881" w:name="_Toc452585776"/>
      <w:bookmarkStart w:id="1882" w:name="_Toc452585310"/>
      <w:bookmarkStart w:id="1883" w:name="_Toc452585545"/>
      <w:bookmarkStart w:id="1884" w:name="_Toc452585780"/>
      <w:bookmarkStart w:id="1885" w:name="_Toc452585312"/>
      <w:bookmarkStart w:id="1886" w:name="_Toc452585547"/>
      <w:bookmarkStart w:id="1887" w:name="_Toc452585782"/>
      <w:bookmarkStart w:id="1888" w:name="_Toc480837095"/>
      <w:bookmarkStart w:id="1889" w:name="_Toc480973723"/>
      <w:bookmarkStart w:id="1890" w:name="_Toc480979861"/>
      <w:bookmarkStart w:id="1891" w:name="_Toc480981045"/>
      <w:bookmarkStart w:id="1892" w:name="_Toc481145031"/>
      <w:bookmarkStart w:id="1893" w:name="_Toc480837097"/>
      <w:bookmarkStart w:id="1894" w:name="_Toc480973725"/>
      <w:bookmarkStart w:id="1895" w:name="_Toc480979863"/>
      <w:bookmarkStart w:id="1896" w:name="_Toc480981047"/>
      <w:bookmarkStart w:id="1897" w:name="_Toc481145033"/>
      <w:bookmarkStart w:id="1898" w:name="_Toc480837098"/>
      <w:bookmarkStart w:id="1899" w:name="_Toc480973726"/>
      <w:bookmarkStart w:id="1900" w:name="_Toc480979864"/>
      <w:bookmarkStart w:id="1901" w:name="_Toc480981048"/>
      <w:bookmarkStart w:id="1902" w:name="_Toc481145034"/>
      <w:bookmarkStart w:id="1903" w:name="_Toc480837101"/>
      <w:bookmarkStart w:id="1904" w:name="_Toc480973729"/>
      <w:bookmarkStart w:id="1905" w:name="_Toc480979867"/>
      <w:bookmarkStart w:id="1906" w:name="_Toc480981051"/>
      <w:bookmarkStart w:id="1907" w:name="_Toc481145037"/>
      <w:bookmarkStart w:id="1908" w:name="_Toc480837102"/>
      <w:bookmarkStart w:id="1909" w:name="_Toc480973730"/>
      <w:bookmarkStart w:id="1910" w:name="_Toc480979868"/>
      <w:bookmarkStart w:id="1911" w:name="_Toc480981052"/>
      <w:bookmarkStart w:id="1912" w:name="_Toc481145038"/>
      <w:bookmarkStart w:id="1913" w:name="_Toc480837104"/>
      <w:bookmarkStart w:id="1914" w:name="_Toc480973732"/>
      <w:bookmarkStart w:id="1915" w:name="_Toc480979870"/>
      <w:bookmarkStart w:id="1916" w:name="_Toc480981054"/>
      <w:bookmarkStart w:id="1917" w:name="_Toc481145040"/>
      <w:bookmarkStart w:id="1918" w:name="_Toc480837105"/>
      <w:bookmarkStart w:id="1919" w:name="_Toc480973733"/>
      <w:bookmarkStart w:id="1920" w:name="_Toc480979871"/>
      <w:bookmarkStart w:id="1921" w:name="_Toc480981055"/>
      <w:bookmarkStart w:id="1922" w:name="_Toc481145041"/>
      <w:bookmarkStart w:id="1923" w:name="_Toc480837108"/>
      <w:bookmarkStart w:id="1924" w:name="_Toc480973736"/>
      <w:bookmarkStart w:id="1925" w:name="_Toc480979874"/>
      <w:bookmarkStart w:id="1926" w:name="_Toc480981058"/>
      <w:bookmarkStart w:id="1927" w:name="_Toc481145044"/>
      <w:bookmarkStart w:id="1928" w:name="_Toc480837109"/>
      <w:bookmarkStart w:id="1929" w:name="_Toc480973737"/>
      <w:bookmarkStart w:id="1930" w:name="_Toc480979875"/>
      <w:bookmarkStart w:id="1931" w:name="_Toc480981059"/>
      <w:bookmarkStart w:id="1932" w:name="_Toc481145045"/>
      <w:bookmarkStart w:id="1933" w:name="_Toc480837112"/>
      <w:bookmarkStart w:id="1934" w:name="_Toc480973740"/>
      <w:bookmarkStart w:id="1935" w:name="_Toc480979878"/>
      <w:bookmarkStart w:id="1936" w:name="_Toc480981062"/>
      <w:bookmarkStart w:id="1937" w:name="_Toc481145048"/>
      <w:bookmarkStart w:id="1938" w:name="_Toc480837113"/>
      <w:bookmarkStart w:id="1939" w:name="_Toc480973741"/>
      <w:bookmarkStart w:id="1940" w:name="_Toc480979879"/>
      <w:bookmarkStart w:id="1941" w:name="_Toc480981063"/>
      <w:bookmarkStart w:id="1942" w:name="_Toc481145049"/>
      <w:bookmarkStart w:id="1943" w:name="_Toc480837114"/>
      <w:bookmarkStart w:id="1944" w:name="_Toc480973742"/>
      <w:bookmarkStart w:id="1945" w:name="_Toc480979880"/>
      <w:bookmarkStart w:id="1946" w:name="_Toc480981064"/>
      <w:bookmarkStart w:id="1947" w:name="_Toc481145050"/>
      <w:bookmarkStart w:id="1948" w:name="_Toc480149072"/>
      <w:bookmarkStart w:id="1949" w:name="_Toc480837115"/>
      <w:bookmarkStart w:id="1950" w:name="_Toc480973743"/>
      <w:bookmarkStart w:id="1951" w:name="_Toc480979881"/>
      <w:bookmarkStart w:id="1952" w:name="_Toc480981065"/>
      <w:bookmarkStart w:id="1953" w:name="_Toc481145051"/>
      <w:bookmarkStart w:id="1954" w:name="_Toc480837116"/>
      <w:bookmarkStart w:id="1955" w:name="_Toc480973744"/>
      <w:bookmarkStart w:id="1956" w:name="_Toc480979882"/>
      <w:bookmarkStart w:id="1957" w:name="_Toc480981066"/>
      <w:bookmarkStart w:id="1958" w:name="_Toc481145052"/>
      <w:bookmarkStart w:id="1959" w:name="_Toc480837117"/>
      <w:bookmarkStart w:id="1960" w:name="_Toc480973745"/>
      <w:bookmarkStart w:id="1961" w:name="_Toc480979883"/>
      <w:bookmarkStart w:id="1962" w:name="_Toc480981067"/>
      <w:bookmarkStart w:id="1963" w:name="_Toc481145053"/>
      <w:bookmarkStart w:id="1964" w:name="_Toc480837118"/>
      <w:bookmarkStart w:id="1965" w:name="_Toc480973746"/>
      <w:bookmarkStart w:id="1966" w:name="_Toc480979884"/>
      <w:bookmarkStart w:id="1967" w:name="_Toc480981068"/>
      <w:bookmarkStart w:id="1968" w:name="_Toc481145054"/>
      <w:bookmarkStart w:id="1969" w:name="_Toc452960862"/>
      <w:bookmarkStart w:id="1970" w:name="_Toc452962355"/>
      <w:bookmarkStart w:id="1971" w:name="_Toc452962402"/>
      <w:bookmarkStart w:id="1972" w:name="_Toc452585324"/>
      <w:bookmarkStart w:id="1973" w:name="_Toc452585559"/>
      <w:bookmarkStart w:id="1974" w:name="_Toc452585794"/>
      <w:bookmarkStart w:id="1975" w:name="_Toc452575322"/>
      <w:bookmarkStart w:id="1976" w:name="_Toc452575528"/>
      <w:bookmarkStart w:id="1977" w:name="_Toc452575732"/>
      <w:bookmarkStart w:id="1978" w:name="_Toc452585325"/>
      <w:bookmarkStart w:id="1979" w:name="_Toc452585560"/>
      <w:bookmarkStart w:id="1980" w:name="_Toc452585795"/>
      <w:bookmarkStart w:id="1981" w:name="_Toc480837119"/>
      <w:bookmarkStart w:id="1982" w:name="_Toc480973747"/>
      <w:bookmarkStart w:id="1983" w:name="_Toc480979885"/>
      <w:bookmarkStart w:id="1984" w:name="_Toc480981069"/>
      <w:bookmarkStart w:id="1985" w:name="_Toc481145055"/>
      <w:bookmarkStart w:id="1986" w:name="_Toc480837122"/>
      <w:bookmarkStart w:id="1987" w:name="_Toc480973750"/>
      <w:bookmarkStart w:id="1988" w:name="_Toc480979888"/>
      <w:bookmarkStart w:id="1989" w:name="_Toc480981072"/>
      <w:bookmarkStart w:id="1990" w:name="_Toc481145058"/>
      <w:bookmarkStart w:id="1991" w:name="_Toc480837123"/>
      <w:bookmarkStart w:id="1992" w:name="_Toc480973751"/>
      <w:bookmarkStart w:id="1993" w:name="_Toc480979889"/>
      <w:bookmarkStart w:id="1994" w:name="_Toc480981073"/>
      <w:bookmarkStart w:id="1995" w:name="_Toc481145059"/>
      <w:bookmarkStart w:id="1996" w:name="_Toc480837124"/>
      <w:bookmarkStart w:id="1997" w:name="_Toc480973752"/>
      <w:bookmarkStart w:id="1998" w:name="_Toc480979890"/>
      <w:bookmarkStart w:id="1999" w:name="_Toc480981074"/>
      <w:bookmarkStart w:id="2000" w:name="_Toc481145060"/>
      <w:bookmarkStart w:id="2001" w:name="_Toc480837125"/>
      <w:bookmarkStart w:id="2002" w:name="_Toc480973753"/>
      <w:bookmarkStart w:id="2003" w:name="_Toc480979891"/>
      <w:bookmarkStart w:id="2004" w:name="_Toc480981075"/>
      <w:bookmarkStart w:id="2005" w:name="_Toc481145061"/>
      <w:bookmarkStart w:id="2006" w:name="_Toc480837126"/>
      <w:bookmarkStart w:id="2007" w:name="_Toc480973754"/>
      <w:bookmarkStart w:id="2008" w:name="_Toc480979892"/>
      <w:bookmarkStart w:id="2009" w:name="_Toc480981076"/>
      <w:bookmarkStart w:id="2010" w:name="_Toc481145062"/>
      <w:bookmarkStart w:id="2011" w:name="_Toc480837127"/>
      <w:bookmarkStart w:id="2012" w:name="_Toc480973755"/>
      <w:bookmarkStart w:id="2013" w:name="_Toc480979893"/>
      <w:bookmarkStart w:id="2014" w:name="_Toc480981077"/>
      <w:bookmarkStart w:id="2015" w:name="_Toc481145063"/>
      <w:bookmarkStart w:id="2016" w:name="_Toc480837128"/>
      <w:bookmarkStart w:id="2017" w:name="_Toc480973756"/>
      <w:bookmarkStart w:id="2018" w:name="_Toc480979894"/>
      <w:bookmarkStart w:id="2019" w:name="_Toc480981078"/>
      <w:bookmarkStart w:id="2020" w:name="_Toc481145064"/>
      <w:bookmarkStart w:id="2021" w:name="_Toc480837129"/>
      <w:bookmarkStart w:id="2022" w:name="_Toc480973757"/>
      <w:bookmarkStart w:id="2023" w:name="_Toc480979895"/>
      <w:bookmarkStart w:id="2024" w:name="_Toc480981079"/>
      <w:bookmarkStart w:id="2025" w:name="_Toc481145065"/>
      <w:bookmarkStart w:id="2026" w:name="_Toc480837130"/>
      <w:bookmarkStart w:id="2027" w:name="_Toc480973758"/>
      <w:bookmarkStart w:id="2028" w:name="_Toc480979896"/>
      <w:bookmarkStart w:id="2029" w:name="_Toc480981080"/>
      <w:bookmarkStart w:id="2030" w:name="_Toc481145066"/>
      <w:bookmarkStart w:id="2031" w:name="_Toc480230985"/>
      <w:bookmarkStart w:id="2032" w:name="_Toc480231300"/>
      <w:bookmarkStart w:id="2033" w:name="_Toc480394734"/>
      <w:bookmarkStart w:id="2034" w:name="_Toc480395051"/>
      <w:bookmarkStart w:id="2035" w:name="_Toc480837131"/>
      <w:bookmarkStart w:id="2036" w:name="_Toc480973759"/>
      <w:bookmarkStart w:id="2037" w:name="_Toc480979897"/>
      <w:bookmarkStart w:id="2038" w:name="_Toc480981081"/>
      <w:bookmarkStart w:id="2039" w:name="_Toc481145067"/>
      <w:bookmarkStart w:id="2040" w:name="_Toc480230986"/>
      <w:bookmarkStart w:id="2041" w:name="_Toc480231301"/>
      <w:bookmarkStart w:id="2042" w:name="_Toc480394735"/>
      <w:bookmarkStart w:id="2043" w:name="_Toc480395052"/>
      <w:bookmarkStart w:id="2044" w:name="_Toc480837132"/>
      <w:bookmarkStart w:id="2045" w:name="_Toc480973760"/>
      <w:bookmarkStart w:id="2046" w:name="_Toc480979898"/>
      <w:bookmarkStart w:id="2047" w:name="_Toc480981082"/>
      <w:bookmarkStart w:id="2048" w:name="_Toc481145068"/>
      <w:bookmarkStart w:id="2049" w:name="_Toc480230987"/>
      <w:bookmarkStart w:id="2050" w:name="_Toc480231302"/>
      <w:bookmarkStart w:id="2051" w:name="_Toc480394736"/>
      <w:bookmarkStart w:id="2052" w:name="_Toc480395053"/>
      <w:bookmarkStart w:id="2053" w:name="_Toc480837133"/>
      <w:bookmarkStart w:id="2054" w:name="_Toc480973761"/>
      <w:bookmarkStart w:id="2055" w:name="_Toc480979899"/>
      <w:bookmarkStart w:id="2056" w:name="_Toc480981083"/>
      <w:bookmarkStart w:id="2057" w:name="_Toc481145069"/>
      <w:bookmarkStart w:id="2058" w:name="_Toc457248060"/>
      <w:bookmarkStart w:id="2059" w:name="_Toc457371002"/>
      <w:bookmarkStart w:id="2060" w:name="_Ref481404994"/>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r>
        <w:br w:type="page"/>
      </w:r>
      <w:bookmarkStart w:id="2061" w:name="_Ref485822129"/>
      <w:bookmarkStart w:id="2062" w:name="_Toc492284143"/>
      <w:r w:rsidR="0030777F" w:rsidRPr="00A87742">
        <w:t>P</w:t>
      </w:r>
      <w:r w:rsidR="00EC0111" w:rsidRPr="00A87742">
        <w:t xml:space="preserve">athway for </w:t>
      </w:r>
      <w:r w:rsidR="00EE1D73" w:rsidRPr="00A87742">
        <w:t xml:space="preserve">Continuous Learning Leveraging Real World </w:t>
      </w:r>
      <w:bookmarkEnd w:id="2058"/>
      <w:bookmarkEnd w:id="2059"/>
      <w:bookmarkEnd w:id="2060"/>
      <w:r w:rsidR="00D1721B">
        <w:t>Performance Data</w:t>
      </w:r>
      <w:bookmarkEnd w:id="2061"/>
      <w:bookmarkEnd w:id="2062"/>
      <w:r w:rsidR="00EE1D73" w:rsidRPr="00A87742">
        <w:t xml:space="preserve"> </w:t>
      </w:r>
    </w:p>
    <w:p w14:paraId="373FC66E" w14:textId="77777777" w:rsidR="00A047D9" w:rsidRDefault="00935745">
      <w:pPr>
        <w:rPr>
          <w:szCs w:val="24"/>
        </w:rPr>
      </w:pPr>
      <w:r>
        <w:rPr>
          <w:szCs w:val="24"/>
        </w:rPr>
        <w:t xml:space="preserve">SaMD </w:t>
      </w:r>
      <w:r w:rsidR="00764C9C">
        <w:rPr>
          <w:szCs w:val="24"/>
        </w:rPr>
        <w:t xml:space="preserve">may </w:t>
      </w:r>
      <w:r>
        <w:rPr>
          <w:szCs w:val="24"/>
        </w:rPr>
        <w:t>leverage connectivity</w:t>
      </w:r>
      <w:r w:rsidR="004C4F59">
        <w:rPr>
          <w:szCs w:val="24"/>
        </w:rPr>
        <w:t xml:space="preserve"> </w:t>
      </w:r>
      <w:r w:rsidR="004C4F59" w:rsidRPr="004C4F59">
        <w:rPr>
          <w:szCs w:val="24"/>
        </w:rPr>
        <w:t>between devices, and people</w:t>
      </w:r>
      <w:r>
        <w:rPr>
          <w:szCs w:val="24"/>
        </w:rPr>
        <w:t xml:space="preserve"> to </w:t>
      </w:r>
      <w:r w:rsidR="00940E5A">
        <w:rPr>
          <w:szCs w:val="24"/>
        </w:rPr>
        <w:t>continuously monitor the safety</w:t>
      </w:r>
      <w:r w:rsidR="00E35D07">
        <w:rPr>
          <w:szCs w:val="24"/>
        </w:rPr>
        <w:t>, effectiveness</w:t>
      </w:r>
      <w:r w:rsidR="00940E5A">
        <w:rPr>
          <w:szCs w:val="24"/>
        </w:rPr>
        <w:t xml:space="preserve"> and performance of the SaMD</w:t>
      </w:r>
      <w:r w:rsidR="00A047D9">
        <w:rPr>
          <w:szCs w:val="24"/>
        </w:rPr>
        <w:t xml:space="preserve">. </w:t>
      </w:r>
    </w:p>
    <w:p w14:paraId="24AC2F32" w14:textId="77777777" w:rsidR="003B31C8" w:rsidRDefault="0078102E" w:rsidP="003B31C8">
      <w:pPr>
        <w:rPr>
          <w:szCs w:val="24"/>
        </w:rPr>
      </w:pPr>
      <w:r>
        <w:rPr>
          <w:szCs w:val="24"/>
        </w:rPr>
        <w:t>A</w:t>
      </w:r>
      <w:r w:rsidR="00E54FFA">
        <w:rPr>
          <w:szCs w:val="24"/>
        </w:rPr>
        <w:t xml:space="preserve"> SaMD manufacturer </w:t>
      </w:r>
      <w:r>
        <w:rPr>
          <w:szCs w:val="24"/>
        </w:rPr>
        <w:t>may have a hypothesis</w:t>
      </w:r>
      <w:r w:rsidR="00E54FFA">
        <w:rPr>
          <w:szCs w:val="24"/>
        </w:rPr>
        <w:t xml:space="preserve"> </w:t>
      </w:r>
      <w:r w:rsidR="0012208E">
        <w:rPr>
          <w:szCs w:val="24"/>
        </w:rPr>
        <w:t>about future</w:t>
      </w:r>
      <w:r w:rsidR="00E54FFA">
        <w:rPr>
          <w:szCs w:val="24"/>
        </w:rPr>
        <w:t xml:space="preserve"> functionality and </w:t>
      </w:r>
      <w:r w:rsidR="00D1721B">
        <w:rPr>
          <w:szCs w:val="24"/>
        </w:rPr>
        <w:t>i</w:t>
      </w:r>
      <w:r w:rsidR="00890A3D">
        <w:rPr>
          <w:szCs w:val="24"/>
        </w:rPr>
        <w:t xml:space="preserve">ntended use </w:t>
      </w:r>
      <w:r w:rsidR="00824D37">
        <w:rPr>
          <w:szCs w:val="24"/>
        </w:rPr>
        <w:t xml:space="preserve">of a SaMD </w:t>
      </w:r>
      <w:r w:rsidR="00E54FFA">
        <w:rPr>
          <w:szCs w:val="24"/>
        </w:rPr>
        <w:t xml:space="preserve">that may be </w:t>
      </w:r>
      <w:r w:rsidR="000454F6">
        <w:rPr>
          <w:szCs w:val="24"/>
        </w:rPr>
        <w:t>informed</w:t>
      </w:r>
      <w:r w:rsidR="00E54FFA">
        <w:rPr>
          <w:szCs w:val="24"/>
        </w:rPr>
        <w:t xml:space="preserve"> by </w:t>
      </w:r>
      <w:r w:rsidR="000454F6">
        <w:rPr>
          <w:szCs w:val="24"/>
        </w:rPr>
        <w:t xml:space="preserve">continuously collecting and analyzing data on use of </w:t>
      </w:r>
      <w:r w:rsidR="00E54FFA">
        <w:rPr>
          <w:szCs w:val="24"/>
        </w:rPr>
        <w:t>the SaMD</w:t>
      </w:r>
      <w:r w:rsidR="00725A01">
        <w:rPr>
          <w:szCs w:val="24"/>
        </w:rPr>
        <w:t xml:space="preserve"> in a post-market setting</w:t>
      </w:r>
      <w:r w:rsidR="00E54FFA">
        <w:rPr>
          <w:szCs w:val="24"/>
        </w:rPr>
        <w:t xml:space="preserve">. </w:t>
      </w:r>
      <w:r w:rsidR="00BA60B0">
        <w:rPr>
          <w:szCs w:val="24"/>
        </w:rPr>
        <w:t>M</w:t>
      </w:r>
      <w:r w:rsidR="00544FD6">
        <w:rPr>
          <w:szCs w:val="24"/>
        </w:rPr>
        <w:t xml:space="preserve">onitoring real world </w:t>
      </w:r>
      <w:r w:rsidR="00D1721B">
        <w:rPr>
          <w:szCs w:val="24"/>
        </w:rPr>
        <w:t xml:space="preserve">performance data </w:t>
      </w:r>
      <w:r w:rsidR="00544FD6">
        <w:rPr>
          <w:szCs w:val="24"/>
        </w:rPr>
        <w:t xml:space="preserve">can help the SaMD </w:t>
      </w:r>
      <w:r w:rsidR="00BD6157">
        <w:rPr>
          <w:szCs w:val="24"/>
        </w:rPr>
        <w:t xml:space="preserve">functionality and </w:t>
      </w:r>
      <w:r w:rsidR="00890A3D">
        <w:rPr>
          <w:szCs w:val="24"/>
        </w:rPr>
        <w:t xml:space="preserve">intended use </w:t>
      </w:r>
      <w:r w:rsidR="00544FD6">
        <w:rPr>
          <w:szCs w:val="24"/>
        </w:rPr>
        <w:t xml:space="preserve">evolve after </w:t>
      </w:r>
      <w:r w:rsidR="00DC711C">
        <w:rPr>
          <w:szCs w:val="24"/>
        </w:rPr>
        <w:t xml:space="preserve">initial </w:t>
      </w:r>
      <w:r w:rsidR="00544FD6">
        <w:rPr>
          <w:szCs w:val="24"/>
        </w:rPr>
        <w:t xml:space="preserve">introduction into the market. </w:t>
      </w:r>
      <w:r w:rsidR="00725A01">
        <w:t>Such</w:t>
      </w:r>
      <w:r w:rsidR="00D1721B">
        <w:t xml:space="preserve"> data </w:t>
      </w:r>
      <w:r w:rsidR="00BD6157">
        <w:t>may include</w:t>
      </w:r>
      <w:r w:rsidR="00544FD6">
        <w:t xml:space="preserve"> post-market information </w:t>
      </w:r>
      <w:r w:rsidR="0048348B">
        <w:t>such as</w:t>
      </w:r>
      <w:r w:rsidR="00544FD6">
        <w:t xml:space="preserve"> safety </w:t>
      </w:r>
      <w:r w:rsidR="008D267F">
        <w:t>data</w:t>
      </w:r>
      <w:r w:rsidR="00544FD6">
        <w:t>, results from performance studies,</w:t>
      </w:r>
      <w:r w:rsidR="00A91D0D" w:rsidRPr="00A91D0D">
        <w:t xml:space="preserve"> on-going clinical evidence generation for medical devices</w:t>
      </w:r>
      <w:r w:rsidR="00A91D0D">
        <w:t>, n</w:t>
      </w:r>
      <w:r w:rsidR="00A91D0D" w:rsidRPr="00A91D0D">
        <w:t>ew research publications</w:t>
      </w:r>
      <w:r w:rsidR="00A91D0D">
        <w:t xml:space="preserve"> </w:t>
      </w:r>
      <w:r w:rsidR="00A91D0D" w:rsidRPr="00A91D0D">
        <w:t>/ results that support or strengthen the clinical association of the SaMD output to a clinical condition</w:t>
      </w:r>
      <w:r w:rsidR="0048348B">
        <w:t xml:space="preserve">, </w:t>
      </w:r>
      <w:r w:rsidR="00576989">
        <w:t>or</w:t>
      </w:r>
      <w:r w:rsidR="002824C9">
        <w:t xml:space="preserve"> </w:t>
      </w:r>
      <w:r w:rsidR="00BA60B0">
        <w:t xml:space="preserve">direct end-user feedback, </w:t>
      </w:r>
      <w:r w:rsidR="00BD6157">
        <w:t>that</w:t>
      </w:r>
      <w:r w:rsidR="00544FD6">
        <w:t xml:space="preserve"> can help the SaMD manufacturer understand the real world performance of the SaMD. </w:t>
      </w:r>
      <w:r w:rsidR="00544FD6">
        <w:rPr>
          <w:szCs w:val="24"/>
        </w:rPr>
        <w:t xml:space="preserve">This may lead to a change to the SaMD </w:t>
      </w:r>
      <w:r w:rsidR="003C6870">
        <w:rPr>
          <w:szCs w:val="24"/>
        </w:rPr>
        <w:t xml:space="preserve">definition statement </w:t>
      </w:r>
      <w:r w:rsidR="00BD6157">
        <w:rPr>
          <w:szCs w:val="24"/>
        </w:rPr>
        <w:t>if</w:t>
      </w:r>
      <w:r w:rsidR="003C6870">
        <w:rPr>
          <w:szCs w:val="24"/>
        </w:rPr>
        <w:t xml:space="preserve"> </w:t>
      </w:r>
      <w:r w:rsidR="00544FD6">
        <w:rPr>
          <w:szCs w:val="24"/>
        </w:rPr>
        <w:t xml:space="preserve">supported by the clinical </w:t>
      </w:r>
      <w:r w:rsidR="007451C8" w:rsidRPr="007451C8">
        <w:rPr>
          <w:szCs w:val="24"/>
        </w:rPr>
        <w:t xml:space="preserve">evidence generated through clinical evaluation leveraging real world performance data </w:t>
      </w:r>
      <w:r w:rsidR="00544FD6">
        <w:rPr>
          <w:szCs w:val="24"/>
        </w:rPr>
        <w:t>from the continuous monitoring</w:t>
      </w:r>
      <w:r w:rsidR="008E08A5">
        <w:rPr>
          <w:szCs w:val="24"/>
        </w:rPr>
        <w:t xml:space="preserve"> </w:t>
      </w:r>
      <w:r w:rsidR="00EF3910">
        <w:rPr>
          <w:szCs w:val="24"/>
        </w:rPr>
        <w:t xml:space="preserve">as illustrated in </w:t>
      </w:r>
      <w:r w:rsidR="002128A7">
        <w:rPr>
          <w:szCs w:val="24"/>
        </w:rPr>
        <w:fldChar w:fldCharType="begin"/>
      </w:r>
      <w:r w:rsidR="002128A7">
        <w:rPr>
          <w:szCs w:val="24"/>
        </w:rPr>
        <w:instrText xml:space="preserve"> REF _Ref485798474 \h </w:instrText>
      </w:r>
      <w:r w:rsidR="002128A7">
        <w:rPr>
          <w:szCs w:val="24"/>
        </w:rPr>
      </w:r>
      <w:r w:rsidR="002128A7">
        <w:rPr>
          <w:szCs w:val="24"/>
        </w:rPr>
        <w:fldChar w:fldCharType="separate"/>
      </w:r>
      <w:r w:rsidR="0095658E">
        <w:t xml:space="preserve">Figure </w:t>
      </w:r>
      <w:r w:rsidR="0095658E">
        <w:rPr>
          <w:noProof/>
        </w:rPr>
        <w:t>14</w:t>
      </w:r>
      <w:r w:rsidR="002128A7">
        <w:rPr>
          <w:szCs w:val="24"/>
        </w:rPr>
        <w:fldChar w:fldCharType="end"/>
      </w:r>
      <w:r w:rsidR="00A45517">
        <w:rPr>
          <w:szCs w:val="24"/>
        </w:rPr>
        <w:t>.</w:t>
      </w:r>
    </w:p>
    <w:p w14:paraId="7C9B64B5" w14:textId="77777777" w:rsidR="00544FD6" w:rsidRDefault="006A0538" w:rsidP="003B31C8">
      <w:pPr>
        <w:jc w:val="center"/>
        <w:rPr>
          <w:szCs w:val="24"/>
        </w:rPr>
      </w:pPr>
      <w:r>
        <w:rPr>
          <w:noProof/>
          <w:szCs w:val="24"/>
          <w:lang w:val="en-AU" w:eastAsia="en-AU"/>
        </w:rPr>
        <w:drawing>
          <wp:inline distT="0" distB="0" distL="0" distR="0" wp14:anchorId="07B4D475" wp14:editId="3F475350">
            <wp:extent cx="5377180" cy="3255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7180" cy="3255645"/>
                    </a:xfrm>
                    <a:prstGeom prst="rect">
                      <a:avLst/>
                    </a:prstGeom>
                    <a:noFill/>
                  </pic:spPr>
                </pic:pic>
              </a:graphicData>
            </a:graphic>
          </wp:inline>
        </w:drawing>
      </w:r>
    </w:p>
    <w:p w14:paraId="707361E5" w14:textId="77777777" w:rsidR="00A45517" w:rsidRDefault="00A45517" w:rsidP="00166401">
      <w:pPr>
        <w:pStyle w:val="Beschriftung"/>
      </w:pPr>
      <w:bookmarkStart w:id="2063" w:name="_Ref485798474"/>
      <w:bookmarkStart w:id="2064" w:name="_Ref480979452"/>
      <w:r>
        <w:t xml:space="preserve">Figure </w:t>
      </w:r>
      <w:fldSimple w:instr=" SEQ Figure \* ARABIC ">
        <w:r w:rsidR="0095658E">
          <w:rPr>
            <w:noProof/>
          </w:rPr>
          <w:t>14</w:t>
        </w:r>
      </w:fldSimple>
      <w:bookmarkEnd w:id="2063"/>
      <w:r>
        <w:t xml:space="preserve"> - </w:t>
      </w:r>
      <w:r w:rsidRPr="00814EC6">
        <w:t xml:space="preserve">Pathway for Continuous Learning - Use of Real World SaMD </w:t>
      </w:r>
      <w:r>
        <w:t>Performance Data</w:t>
      </w:r>
      <w:r w:rsidRPr="00814EC6">
        <w:t xml:space="preserve"> in Ongoing SaMD Clinical Evaluation</w:t>
      </w:r>
      <w:bookmarkEnd w:id="2064"/>
    </w:p>
    <w:p w14:paraId="157F8EFF" w14:textId="77777777" w:rsidR="003C6870" w:rsidRDefault="003C6870" w:rsidP="003C6870">
      <w:pPr>
        <w:rPr>
          <w:szCs w:val="24"/>
        </w:rPr>
      </w:pPr>
      <w:r>
        <w:rPr>
          <w:szCs w:val="24"/>
        </w:rPr>
        <w:t xml:space="preserve">Learning may impact the original category of a SaMD in the following ways: </w:t>
      </w:r>
    </w:p>
    <w:p w14:paraId="599D8967" w14:textId="77777777" w:rsidR="003C6870" w:rsidRDefault="003C6870" w:rsidP="00E34EAE">
      <w:pPr>
        <w:pStyle w:val="Listenabsatz"/>
        <w:numPr>
          <w:ilvl w:val="0"/>
          <w:numId w:val="6"/>
        </w:numPr>
        <w:rPr>
          <w:szCs w:val="24"/>
        </w:rPr>
      </w:pPr>
      <w:r>
        <w:rPr>
          <w:szCs w:val="24"/>
        </w:rPr>
        <w:t xml:space="preserve">Real world performance </w:t>
      </w:r>
      <w:r w:rsidR="00D1721B">
        <w:rPr>
          <w:szCs w:val="24"/>
        </w:rPr>
        <w:t xml:space="preserve">data </w:t>
      </w:r>
      <w:r w:rsidR="001A3DD5">
        <w:rPr>
          <w:szCs w:val="24"/>
        </w:rPr>
        <w:t xml:space="preserve">may </w:t>
      </w:r>
      <w:r>
        <w:rPr>
          <w:szCs w:val="24"/>
        </w:rPr>
        <w:t xml:space="preserve">provide evidence that </w:t>
      </w:r>
      <w:r w:rsidR="00725A01">
        <w:rPr>
          <w:szCs w:val="24"/>
        </w:rPr>
        <w:t xml:space="preserve">the </w:t>
      </w:r>
      <w:r>
        <w:rPr>
          <w:szCs w:val="24"/>
        </w:rPr>
        <w:t xml:space="preserve">analytical </w:t>
      </w:r>
      <w:r w:rsidR="00725A01">
        <w:rPr>
          <w:szCs w:val="24"/>
        </w:rPr>
        <w:t>or clinical validity of a SaMD</w:t>
      </w:r>
      <w:r>
        <w:rPr>
          <w:szCs w:val="24"/>
        </w:rPr>
        <w:t xml:space="preserve"> is superior</w:t>
      </w:r>
      <w:r w:rsidRPr="00DE272B">
        <w:rPr>
          <w:szCs w:val="24"/>
        </w:rPr>
        <w:t xml:space="preserve"> </w:t>
      </w:r>
      <w:r w:rsidR="00725A01">
        <w:rPr>
          <w:szCs w:val="24"/>
        </w:rPr>
        <w:t>to</w:t>
      </w:r>
      <w:r>
        <w:rPr>
          <w:szCs w:val="24"/>
        </w:rPr>
        <w:t xml:space="preserve"> the performance </w:t>
      </w:r>
      <w:r w:rsidR="00DC711C">
        <w:rPr>
          <w:szCs w:val="24"/>
        </w:rPr>
        <w:t xml:space="preserve">measures </w:t>
      </w:r>
      <w:r>
        <w:rPr>
          <w:szCs w:val="24"/>
        </w:rPr>
        <w:t xml:space="preserve">initially evaluated by </w:t>
      </w:r>
      <w:r w:rsidR="00725A01">
        <w:rPr>
          <w:szCs w:val="24"/>
        </w:rPr>
        <w:t xml:space="preserve">the </w:t>
      </w:r>
      <w:r w:rsidRPr="00DE272B">
        <w:rPr>
          <w:szCs w:val="24"/>
        </w:rPr>
        <w:t>SaMD</w:t>
      </w:r>
      <w:r>
        <w:rPr>
          <w:szCs w:val="24"/>
        </w:rPr>
        <w:t xml:space="preserve"> manufacturer</w:t>
      </w:r>
      <w:r w:rsidRPr="00DE272B">
        <w:rPr>
          <w:szCs w:val="24"/>
        </w:rPr>
        <w:t xml:space="preserve">, or </w:t>
      </w:r>
    </w:p>
    <w:p w14:paraId="0BAD1A2D" w14:textId="77777777" w:rsidR="003C6870" w:rsidRDefault="003C6870" w:rsidP="00E34EAE">
      <w:pPr>
        <w:pStyle w:val="Listenabsatz"/>
        <w:numPr>
          <w:ilvl w:val="0"/>
          <w:numId w:val="6"/>
        </w:numPr>
        <w:rPr>
          <w:szCs w:val="24"/>
        </w:rPr>
      </w:pPr>
      <w:r>
        <w:rPr>
          <w:szCs w:val="24"/>
        </w:rPr>
        <w:t xml:space="preserve">Real world </w:t>
      </w:r>
      <w:r w:rsidR="001A3DD5">
        <w:rPr>
          <w:szCs w:val="24"/>
        </w:rPr>
        <w:t xml:space="preserve">performance </w:t>
      </w:r>
      <w:r w:rsidR="00D1721B">
        <w:rPr>
          <w:szCs w:val="24"/>
        </w:rPr>
        <w:t xml:space="preserve">data </w:t>
      </w:r>
      <w:r w:rsidR="001A3DD5">
        <w:rPr>
          <w:szCs w:val="24"/>
        </w:rPr>
        <w:t xml:space="preserve">may provide </w:t>
      </w:r>
      <w:r>
        <w:rPr>
          <w:szCs w:val="24"/>
        </w:rPr>
        <w:t xml:space="preserve">evidence that analytical </w:t>
      </w:r>
      <w:r w:rsidR="00725A01">
        <w:rPr>
          <w:szCs w:val="24"/>
        </w:rPr>
        <w:t>or clinical validi</w:t>
      </w:r>
      <w:r>
        <w:rPr>
          <w:szCs w:val="24"/>
        </w:rPr>
        <w:t>t</w:t>
      </w:r>
      <w:r w:rsidR="00725A01">
        <w:rPr>
          <w:szCs w:val="24"/>
        </w:rPr>
        <w:t>y of a SaMD</w:t>
      </w:r>
      <w:r>
        <w:rPr>
          <w:szCs w:val="24"/>
        </w:rPr>
        <w:t xml:space="preserve"> is </w:t>
      </w:r>
      <w:r w:rsidR="00725A01">
        <w:rPr>
          <w:szCs w:val="24"/>
        </w:rPr>
        <w:t>inferior to</w:t>
      </w:r>
      <w:r>
        <w:rPr>
          <w:szCs w:val="24"/>
        </w:rPr>
        <w:t xml:space="preserve"> the performance </w:t>
      </w:r>
      <w:r w:rsidR="00DC711C">
        <w:rPr>
          <w:szCs w:val="24"/>
        </w:rPr>
        <w:t xml:space="preserve">measures </w:t>
      </w:r>
      <w:r>
        <w:rPr>
          <w:szCs w:val="24"/>
        </w:rPr>
        <w:t xml:space="preserve">initially evaluated by </w:t>
      </w:r>
      <w:r w:rsidR="00725A01">
        <w:rPr>
          <w:szCs w:val="24"/>
        </w:rPr>
        <w:t xml:space="preserve">the </w:t>
      </w:r>
      <w:r w:rsidRPr="00DE272B">
        <w:rPr>
          <w:szCs w:val="24"/>
        </w:rPr>
        <w:t>SaMD</w:t>
      </w:r>
      <w:r>
        <w:rPr>
          <w:szCs w:val="24"/>
        </w:rPr>
        <w:t xml:space="preserve"> manufacturer</w:t>
      </w:r>
      <w:r w:rsidRPr="00DE272B">
        <w:rPr>
          <w:szCs w:val="24"/>
        </w:rPr>
        <w:t xml:space="preserve">. </w:t>
      </w:r>
    </w:p>
    <w:p w14:paraId="0AD1D717" w14:textId="77777777" w:rsidR="00A047D9" w:rsidRDefault="00E54FFA" w:rsidP="00DE272B">
      <w:r>
        <w:rPr>
          <w:szCs w:val="24"/>
        </w:rPr>
        <w:t xml:space="preserve">As additional clinical </w:t>
      </w:r>
      <w:r w:rsidR="002B72D6">
        <w:rPr>
          <w:szCs w:val="24"/>
        </w:rPr>
        <w:t xml:space="preserve">evidence </w:t>
      </w:r>
      <w:r w:rsidR="005B06B5">
        <w:rPr>
          <w:szCs w:val="24"/>
        </w:rPr>
        <w:t>is</w:t>
      </w:r>
      <w:r w:rsidR="0078102E">
        <w:rPr>
          <w:szCs w:val="24"/>
        </w:rPr>
        <w:t xml:space="preserve"> </w:t>
      </w:r>
      <w:r>
        <w:rPr>
          <w:szCs w:val="24"/>
        </w:rPr>
        <w:t>gathered</w:t>
      </w:r>
      <w:r w:rsidR="0078102E">
        <w:rPr>
          <w:szCs w:val="24"/>
        </w:rPr>
        <w:t xml:space="preserve"> to confirm the hypothesis and create and support new </w:t>
      </w:r>
      <w:r w:rsidR="00890A3D">
        <w:rPr>
          <w:szCs w:val="24"/>
        </w:rPr>
        <w:t>intended use</w:t>
      </w:r>
      <w:r>
        <w:rPr>
          <w:szCs w:val="24"/>
        </w:rPr>
        <w:t>, the SaMD manufacturer will update the clinical evaluation</w:t>
      </w:r>
      <w:r w:rsidR="00BA60B0">
        <w:rPr>
          <w:szCs w:val="24"/>
        </w:rPr>
        <w:t xml:space="preserve"> and generate a new definition statement. Then the cycle repeats</w:t>
      </w:r>
      <w:r>
        <w:rPr>
          <w:szCs w:val="24"/>
        </w:rPr>
        <w:t xml:space="preserve">. </w:t>
      </w:r>
    </w:p>
    <w:p w14:paraId="2F353D50" w14:textId="77777777" w:rsidR="00B277FC" w:rsidRDefault="00B277FC" w:rsidP="00381FFF">
      <w:pPr>
        <w:spacing w:before="240" w:after="0"/>
        <w:rPr>
          <w:szCs w:val="24"/>
        </w:rPr>
      </w:pPr>
      <w:r>
        <w:rPr>
          <w:szCs w:val="24"/>
        </w:rPr>
        <w:t>This document encourages SaMD manufacturers to leverage SaMD’s capability to capture</w:t>
      </w:r>
      <w:r w:rsidR="0009088E">
        <w:rPr>
          <w:szCs w:val="24"/>
        </w:rPr>
        <w:t xml:space="preserve"> real-world </w:t>
      </w:r>
      <w:r w:rsidR="009002A6">
        <w:rPr>
          <w:szCs w:val="24"/>
        </w:rPr>
        <w:t xml:space="preserve">performance </w:t>
      </w:r>
      <w:r w:rsidR="0009088E">
        <w:rPr>
          <w:szCs w:val="24"/>
        </w:rPr>
        <w:t>data to understand</w:t>
      </w:r>
      <w:r>
        <w:rPr>
          <w:szCs w:val="24"/>
        </w:rPr>
        <w:t xml:space="preserve"> user interaction</w:t>
      </w:r>
      <w:r w:rsidR="00205E48">
        <w:rPr>
          <w:szCs w:val="24"/>
        </w:rPr>
        <w:t>s with the SaMD</w:t>
      </w:r>
      <w:r w:rsidR="0009088E">
        <w:rPr>
          <w:szCs w:val="24"/>
        </w:rPr>
        <w:t>,</w:t>
      </w:r>
      <w:r w:rsidR="009002A6">
        <w:rPr>
          <w:szCs w:val="24"/>
        </w:rPr>
        <w:t xml:space="preserve"> and </w:t>
      </w:r>
      <w:r>
        <w:rPr>
          <w:szCs w:val="24"/>
        </w:rPr>
        <w:t xml:space="preserve">conduct </w:t>
      </w:r>
      <w:r w:rsidR="0009088E">
        <w:rPr>
          <w:szCs w:val="24"/>
        </w:rPr>
        <w:t xml:space="preserve">ongoing monitoring of analytical and technical performance to support future </w:t>
      </w:r>
      <w:r w:rsidR="00890A3D">
        <w:rPr>
          <w:szCs w:val="24"/>
        </w:rPr>
        <w:t>intended uses</w:t>
      </w:r>
      <w:r>
        <w:rPr>
          <w:szCs w:val="24"/>
        </w:rPr>
        <w:t xml:space="preserve">. </w:t>
      </w:r>
    </w:p>
    <w:p w14:paraId="287DE321" w14:textId="77777777" w:rsidR="00373883" w:rsidRPr="000D41A4" w:rsidRDefault="00373883" w:rsidP="000D41A4">
      <w:pPr>
        <w:pStyle w:val="berschrift2"/>
      </w:pPr>
      <w:bookmarkStart w:id="2065" w:name="_Toc492284144"/>
      <w:r w:rsidRPr="000D41A4">
        <w:t>Consideration</w:t>
      </w:r>
      <w:r w:rsidR="003C6870" w:rsidRPr="000D41A4">
        <w:t xml:space="preserve">s for Continuous Learning Leveraging Real World </w:t>
      </w:r>
      <w:r w:rsidR="002824C9" w:rsidRPr="000D41A4">
        <w:t>Performance Data</w:t>
      </w:r>
      <w:bookmarkEnd w:id="2065"/>
    </w:p>
    <w:p w14:paraId="007F4441" w14:textId="77777777" w:rsidR="003C6870" w:rsidRDefault="003C6870" w:rsidP="00E34EAE">
      <w:pPr>
        <w:pStyle w:val="Listenabsatz"/>
        <w:numPr>
          <w:ilvl w:val="0"/>
          <w:numId w:val="18"/>
        </w:numPr>
        <w:spacing w:before="0" w:after="0"/>
        <w:rPr>
          <w:szCs w:val="24"/>
          <w:lang w:val="en-GB"/>
        </w:rPr>
      </w:pPr>
      <w:r>
        <w:rPr>
          <w:szCs w:val="24"/>
          <w:lang w:val="en-GB"/>
        </w:rPr>
        <w:t xml:space="preserve">SaMD </w:t>
      </w:r>
      <w:r w:rsidR="00BA60B0">
        <w:rPr>
          <w:szCs w:val="24"/>
          <w:lang w:val="en-GB"/>
        </w:rPr>
        <w:t>should facilitate</w:t>
      </w:r>
      <w:r w:rsidR="002B4BCA">
        <w:rPr>
          <w:szCs w:val="24"/>
          <w:lang w:val="en-GB"/>
        </w:rPr>
        <w:t xml:space="preserve"> </w:t>
      </w:r>
      <w:r>
        <w:rPr>
          <w:szCs w:val="24"/>
          <w:lang w:val="en-GB"/>
        </w:rPr>
        <w:t>post</w:t>
      </w:r>
      <w:r w:rsidR="00DC711C">
        <w:rPr>
          <w:szCs w:val="24"/>
          <w:lang w:val="en-GB"/>
        </w:rPr>
        <w:t>-</w:t>
      </w:r>
      <w:r>
        <w:rPr>
          <w:szCs w:val="24"/>
          <w:lang w:val="en-GB"/>
        </w:rPr>
        <w:t xml:space="preserve">market information </w:t>
      </w:r>
      <w:r w:rsidR="00BA60B0">
        <w:rPr>
          <w:szCs w:val="24"/>
          <w:lang w:val="en-GB"/>
        </w:rPr>
        <w:t xml:space="preserve">gathering </w:t>
      </w:r>
      <w:r>
        <w:rPr>
          <w:szCs w:val="24"/>
          <w:lang w:val="en-GB"/>
        </w:rPr>
        <w:t>to allow for disablement of existing or enablement of new functionality within the SaMD.</w:t>
      </w:r>
    </w:p>
    <w:p w14:paraId="2D6A2E3B" w14:textId="77777777" w:rsidR="00373883" w:rsidRDefault="00373883" w:rsidP="00E34EAE">
      <w:pPr>
        <w:pStyle w:val="Listenabsatz"/>
        <w:numPr>
          <w:ilvl w:val="0"/>
          <w:numId w:val="18"/>
        </w:numPr>
        <w:spacing w:before="0" w:after="0"/>
        <w:rPr>
          <w:szCs w:val="24"/>
          <w:lang w:val="en-GB"/>
        </w:rPr>
      </w:pPr>
      <w:r w:rsidRPr="00373883">
        <w:rPr>
          <w:szCs w:val="24"/>
          <w:lang w:val="en-GB"/>
        </w:rPr>
        <w:t>It is not necessary</w:t>
      </w:r>
      <w:r w:rsidR="001A3DD5">
        <w:rPr>
          <w:szCs w:val="24"/>
          <w:lang w:val="en-GB"/>
        </w:rPr>
        <w:t xml:space="preserve"> </w:t>
      </w:r>
      <w:r>
        <w:rPr>
          <w:szCs w:val="24"/>
          <w:lang w:val="en-GB"/>
        </w:rPr>
        <w:t xml:space="preserve">for the </w:t>
      </w:r>
      <w:r w:rsidR="00266005">
        <w:rPr>
          <w:szCs w:val="24"/>
          <w:lang w:val="en-GB"/>
        </w:rPr>
        <w:t>c</w:t>
      </w:r>
      <w:r w:rsidRPr="00373883">
        <w:rPr>
          <w:szCs w:val="24"/>
          <w:lang w:val="en-GB"/>
        </w:rPr>
        <w:t>ollection of real</w:t>
      </w:r>
      <w:r w:rsidR="001A3DD5">
        <w:rPr>
          <w:szCs w:val="24"/>
          <w:lang w:val="en-GB"/>
        </w:rPr>
        <w:t xml:space="preserve"> </w:t>
      </w:r>
      <w:r w:rsidRPr="00373883">
        <w:rPr>
          <w:szCs w:val="24"/>
          <w:lang w:val="en-GB"/>
        </w:rPr>
        <w:t xml:space="preserve">world </w:t>
      </w:r>
      <w:r w:rsidR="002824C9">
        <w:rPr>
          <w:szCs w:val="24"/>
          <w:lang w:val="en-GB"/>
        </w:rPr>
        <w:t xml:space="preserve">performance </w:t>
      </w:r>
      <w:r w:rsidRPr="00373883">
        <w:rPr>
          <w:szCs w:val="24"/>
          <w:lang w:val="en-GB"/>
        </w:rPr>
        <w:t>data by the SaMD manufacturer to rely on the active involvement of the end user. The SaMD manufacturer should aim to impose the least burdensome approach possible in its data collection</w:t>
      </w:r>
      <w:r w:rsidR="00BA60B0">
        <w:rPr>
          <w:szCs w:val="24"/>
          <w:lang w:val="en-GB"/>
        </w:rPr>
        <w:t xml:space="preserve"> and leverage the capability of SaMD to collect clinical evidence</w:t>
      </w:r>
      <w:r w:rsidRPr="00373883">
        <w:rPr>
          <w:szCs w:val="24"/>
          <w:lang w:val="en-GB"/>
        </w:rPr>
        <w:t>.</w:t>
      </w:r>
    </w:p>
    <w:p w14:paraId="5D7C6540" w14:textId="77777777" w:rsidR="00544FD6" w:rsidRPr="00381FFF" w:rsidRDefault="00373883" w:rsidP="00381FFF">
      <w:pPr>
        <w:pStyle w:val="Listenabsatz"/>
        <w:numPr>
          <w:ilvl w:val="0"/>
          <w:numId w:val="18"/>
        </w:numPr>
        <w:spacing w:before="0" w:after="0"/>
        <w:rPr>
          <w:szCs w:val="24"/>
          <w:lang w:val="en-GB"/>
        </w:rPr>
      </w:pPr>
      <w:r w:rsidRPr="00381FFF">
        <w:rPr>
          <w:szCs w:val="24"/>
          <w:lang w:val="en-GB"/>
        </w:rPr>
        <w:t>With ongoing clinical evaluation the risk categorisation may potentially change</w:t>
      </w:r>
      <w:r w:rsidR="00BD6157" w:rsidRPr="00381FFF">
        <w:rPr>
          <w:szCs w:val="24"/>
          <w:lang w:val="en-GB"/>
        </w:rPr>
        <w:t xml:space="preserve">, </w:t>
      </w:r>
      <w:r w:rsidR="002D2DF4" w:rsidRPr="00381FFF">
        <w:rPr>
          <w:szCs w:val="24"/>
          <w:lang w:val="en-GB"/>
        </w:rPr>
        <w:t xml:space="preserve">necessitating </w:t>
      </w:r>
      <w:r w:rsidR="00745D86" w:rsidRPr="00381FFF">
        <w:rPr>
          <w:szCs w:val="24"/>
          <w:lang w:val="en-GB"/>
        </w:rPr>
        <w:t xml:space="preserve">a change </w:t>
      </w:r>
      <w:r w:rsidR="002D2DF4" w:rsidRPr="00381FFF">
        <w:rPr>
          <w:szCs w:val="24"/>
          <w:lang w:val="en-GB"/>
        </w:rPr>
        <w:t xml:space="preserve">in the SaMD </w:t>
      </w:r>
      <w:r w:rsidR="00745D86" w:rsidRPr="00381FFF">
        <w:rPr>
          <w:szCs w:val="24"/>
          <w:lang w:val="en-GB"/>
        </w:rPr>
        <w:t>definition statement</w:t>
      </w:r>
      <w:r w:rsidRPr="00381FFF">
        <w:rPr>
          <w:szCs w:val="24"/>
          <w:lang w:val="en-GB"/>
        </w:rPr>
        <w:t>.</w:t>
      </w:r>
      <w:r w:rsidR="00544FD6" w:rsidRPr="00544FD6">
        <w:t xml:space="preserve"> </w:t>
      </w:r>
    </w:p>
    <w:p w14:paraId="08452919" w14:textId="77777777" w:rsidR="00381FFF" w:rsidRDefault="0046710E" w:rsidP="0046710E">
      <w:pPr>
        <w:keepNext/>
        <w:spacing w:before="0" w:after="0"/>
        <w:jc w:val="center"/>
      </w:pPr>
      <w:r>
        <w:rPr>
          <w:noProof/>
          <w:lang w:val="en-AU" w:eastAsia="en-AU"/>
        </w:rPr>
        <w:drawing>
          <wp:inline distT="0" distB="0" distL="0" distR="0" wp14:anchorId="2E53F07E" wp14:editId="653DCFBD">
            <wp:extent cx="5943600" cy="3340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0188"/>
                    </a:xfrm>
                    <a:prstGeom prst="rect">
                      <a:avLst/>
                    </a:prstGeom>
                    <a:noFill/>
                  </pic:spPr>
                </pic:pic>
              </a:graphicData>
            </a:graphic>
          </wp:inline>
        </w:drawing>
      </w:r>
    </w:p>
    <w:p w14:paraId="604661F9" w14:textId="77777777" w:rsidR="00381FFF" w:rsidRPr="00381FFF" w:rsidRDefault="00381FFF" w:rsidP="00166401">
      <w:pPr>
        <w:pStyle w:val="Beschriftung"/>
        <w:rPr>
          <w:szCs w:val="24"/>
          <w:lang w:val="en-GB"/>
        </w:rPr>
      </w:pPr>
      <w:bookmarkStart w:id="2066" w:name="_Ref485739232"/>
      <w:r>
        <w:t xml:space="preserve">Figure </w:t>
      </w:r>
      <w:fldSimple w:instr=" SEQ Figure \* ARABIC ">
        <w:r w:rsidR="0095658E">
          <w:rPr>
            <w:noProof/>
          </w:rPr>
          <w:t>15</w:t>
        </w:r>
      </w:fldSimple>
      <w:bookmarkEnd w:id="2066"/>
      <w:r>
        <w:t xml:space="preserve"> - </w:t>
      </w:r>
      <w:r w:rsidRPr="00065B09">
        <w:t>Change to SaMD category from continuous learning</w:t>
      </w:r>
    </w:p>
    <w:p w14:paraId="072968A6" w14:textId="77777777" w:rsidR="005F647A" w:rsidRPr="008A23D9" w:rsidRDefault="005F647A" w:rsidP="005F647A">
      <w:pPr>
        <w:pStyle w:val="Listenabsatz"/>
        <w:numPr>
          <w:ilvl w:val="0"/>
          <w:numId w:val="18"/>
        </w:numPr>
        <w:spacing w:after="0"/>
        <w:rPr>
          <w:noProof/>
          <w:szCs w:val="24"/>
          <w:lang w:eastAsia="ja-JP"/>
        </w:rPr>
      </w:pPr>
      <w:r>
        <w:rPr>
          <w:noProof/>
          <w:szCs w:val="24"/>
          <w:lang w:eastAsia="ja-JP"/>
        </w:rPr>
        <w:t>R</w:t>
      </w:r>
      <w:r w:rsidRPr="005F647A">
        <w:rPr>
          <w:noProof/>
          <w:szCs w:val="24"/>
          <w:lang w:eastAsia="ja-JP"/>
        </w:rPr>
        <w:t xml:space="preserve">eal world performance data including post-market information </w:t>
      </w:r>
      <w:r>
        <w:rPr>
          <w:noProof/>
          <w:szCs w:val="24"/>
          <w:lang w:eastAsia="ja-JP"/>
        </w:rPr>
        <w:t>may not be</w:t>
      </w:r>
      <w:r w:rsidRPr="005F647A">
        <w:rPr>
          <w:noProof/>
          <w:szCs w:val="24"/>
          <w:lang w:eastAsia="ja-JP"/>
        </w:rPr>
        <w:t xml:space="preserve"> sufficient to generate </w:t>
      </w:r>
      <w:r>
        <w:rPr>
          <w:noProof/>
          <w:szCs w:val="24"/>
          <w:lang w:eastAsia="ja-JP"/>
        </w:rPr>
        <w:t xml:space="preserve">complete </w:t>
      </w:r>
      <w:r w:rsidRPr="005F647A">
        <w:rPr>
          <w:noProof/>
          <w:szCs w:val="24"/>
          <w:lang w:eastAsia="ja-JP"/>
        </w:rPr>
        <w:t xml:space="preserve">clinical evidence </w:t>
      </w:r>
      <w:r>
        <w:rPr>
          <w:noProof/>
          <w:szCs w:val="24"/>
          <w:lang w:eastAsia="ja-JP"/>
        </w:rPr>
        <w:t xml:space="preserve">necessary </w:t>
      </w:r>
      <w:r w:rsidRPr="005F647A">
        <w:rPr>
          <w:noProof/>
          <w:szCs w:val="24"/>
          <w:lang w:eastAsia="ja-JP"/>
        </w:rPr>
        <w:t xml:space="preserve">for a change to the </w:t>
      </w:r>
      <w:r>
        <w:rPr>
          <w:noProof/>
          <w:szCs w:val="24"/>
          <w:lang w:eastAsia="ja-JP"/>
        </w:rPr>
        <w:t>SaMD</w:t>
      </w:r>
      <w:r w:rsidRPr="005F647A" w:rsidDel="00FD63BD">
        <w:rPr>
          <w:noProof/>
          <w:szCs w:val="24"/>
          <w:lang w:eastAsia="ja-JP"/>
        </w:rPr>
        <w:t xml:space="preserve"> </w:t>
      </w:r>
      <w:r w:rsidRPr="005F647A">
        <w:rPr>
          <w:noProof/>
          <w:szCs w:val="24"/>
          <w:lang w:eastAsia="ja-JP"/>
        </w:rPr>
        <w:t xml:space="preserve">definition statement; </w:t>
      </w:r>
      <w:r w:rsidRPr="005F647A">
        <w:rPr>
          <w:szCs w:val="24"/>
          <w:lang w:val="en-GB" w:eastAsia="ja-JP"/>
        </w:rPr>
        <w:t xml:space="preserve">as such </w:t>
      </w:r>
      <w:r>
        <w:rPr>
          <w:szCs w:val="24"/>
          <w:lang w:val="en-GB" w:eastAsia="ja-JP"/>
        </w:rPr>
        <w:t xml:space="preserve">the SaMD manufacturer should appropriately take into account other clinical evaluation steps required to support the change in SaMD definition statement. </w:t>
      </w:r>
    </w:p>
    <w:p w14:paraId="5AA05DF4" w14:textId="77777777" w:rsidR="002D2DF4" w:rsidRPr="00381FFF" w:rsidRDefault="00571B51" w:rsidP="00E34EAE">
      <w:pPr>
        <w:pStyle w:val="Listenabsatz"/>
        <w:numPr>
          <w:ilvl w:val="0"/>
          <w:numId w:val="18"/>
        </w:numPr>
        <w:spacing w:before="0" w:after="0"/>
        <w:rPr>
          <w:szCs w:val="24"/>
          <w:lang w:val="en-GB"/>
        </w:rPr>
      </w:pPr>
      <w:r>
        <w:t>During the continuous learning across the life cycle, SaMD manufacturers should consider the recommendations in the previous section on independent review when new information changes the category of the SaMD</w:t>
      </w:r>
      <w:r w:rsidR="00A45517">
        <w:t xml:space="preserve"> as illustrated in </w:t>
      </w:r>
      <w:r w:rsidR="00381FFF">
        <w:fldChar w:fldCharType="begin"/>
      </w:r>
      <w:r w:rsidR="00381FFF">
        <w:instrText xml:space="preserve"> REF _Ref485739232 \h </w:instrText>
      </w:r>
      <w:r w:rsidR="00381FFF">
        <w:fldChar w:fldCharType="separate"/>
      </w:r>
      <w:r w:rsidR="0095658E">
        <w:t xml:space="preserve">Figure </w:t>
      </w:r>
      <w:r w:rsidR="0095658E">
        <w:rPr>
          <w:noProof/>
        </w:rPr>
        <w:t>15</w:t>
      </w:r>
      <w:r w:rsidR="00381FFF">
        <w:fldChar w:fldCharType="end"/>
      </w:r>
      <w:r>
        <w:t>.</w:t>
      </w:r>
      <w:r w:rsidR="002D2DF4">
        <w:t xml:space="preserve"> </w:t>
      </w:r>
    </w:p>
    <w:p w14:paraId="55413594" w14:textId="77777777" w:rsidR="00544FD6" w:rsidRPr="003959C3" w:rsidRDefault="00544FD6" w:rsidP="00381FFF">
      <w:pPr>
        <w:pStyle w:val="Listenabsatz"/>
        <w:numPr>
          <w:ilvl w:val="0"/>
          <w:numId w:val="18"/>
        </w:numPr>
        <w:spacing w:after="0"/>
        <w:rPr>
          <w:szCs w:val="24"/>
          <w:lang w:val="en-GB"/>
        </w:rPr>
      </w:pPr>
      <w:r>
        <w:t>T</w:t>
      </w:r>
      <w:r w:rsidRPr="00101D99">
        <w:t xml:space="preserve">he “continuous learning” referred to here is not </w:t>
      </w:r>
      <w:r>
        <w:t>“machine learning software”</w:t>
      </w:r>
      <w:r w:rsidR="00725A01">
        <w:t xml:space="preserve"> (</w:t>
      </w:r>
      <w:r>
        <w:t xml:space="preserve">i.e., where </w:t>
      </w:r>
      <w:r w:rsidRPr="00101D99">
        <w:t>software device keeps learning automatically after it has been released into the market</w:t>
      </w:r>
      <w:r w:rsidR="00725A01">
        <w:t>)</w:t>
      </w:r>
      <w:r>
        <w:t>; rather it refers to collecting post-market information.</w:t>
      </w:r>
      <w:r w:rsidRPr="00544FD6">
        <w:t xml:space="preserve"> </w:t>
      </w:r>
    </w:p>
    <w:p w14:paraId="41B143BC" w14:textId="77777777" w:rsidR="003C6870" w:rsidRPr="003959C3" w:rsidRDefault="00544FD6" w:rsidP="00E34EAE">
      <w:pPr>
        <w:pStyle w:val="Listenabsatz"/>
        <w:numPr>
          <w:ilvl w:val="0"/>
          <w:numId w:val="18"/>
        </w:numPr>
        <w:spacing w:before="0" w:after="0"/>
        <w:rPr>
          <w:szCs w:val="24"/>
          <w:lang w:val="en-GB"/>
        </w:rPr>
      </w:pPr>
      <w:r>
        <w:t>Manufacturers should appropriately review th</w:t>
      </w:r>
      <w:r w:rsidR="003C6870">
        <w:t>e</w:t>
      </w:r>
      <w:r>
        <w:t xml:space="preserve"> </w:t>
      </w:r>
      <w:r w:rsidR="00BD6157">
        <w:t>post-market</w:t>
      </w:r>
      <w:r>
        <w:t xml:space="preserve"> information</w:t>
      </w:r>
      <w:r w:rsidR="003C6870">
        <w:t xml:space="preserve"> collected</w:t>
      </w:r>
      <w:r>
        <w:t xml:space="preserve"> to determine if there are any changes to the safety, effectiveness or performance, or possible impact on benefits and risks of the SaMD that would indicate a need for a design change or a labeling change regarding contraindications, warnings, precautions or instructions for use.</w:t>
      </w:r>
      <w:r w:rsidR="002824C9">
        <w:t xml:space="preserve"> The labeling should identify </w:t>
      </w:r>
      <w:r w:rsidR="009B0A8E">
        <w:t>limitations</w:t>
      </w:r>
      <w:r w:rsidR="002824C9">
        <w:t xml:space="preserve"> of the SaMD relevant to its clinical performance and interpretation </w:t>
      </w:r>
      <w:r w:rsidR="009B0A8E">
        <w:t xml:space="preserve">of its output in a way that is understood by end users. The assessment of post-market information may </w:t>
      </w:r>
      <w:r w:rsidR="002824C9">
        <w:t>also lead to a change of intended use (</w:t>
      </w:r>
      <w:r w:rsidR="00DC403B">
        <w:t>e.g., expansion, modification, or restriction</w:t>
      </w:r>
      <w:r w:rsidR="002824C9">
        <w:t>).</w:t>
      </w:r>
    </w:p>
    <w:p w14:paraId="48805C63" w14:textId="77777777" w:rsidR="00892BA1" w:rsidRDefault="00892BA1" w:rsidP="00741D13">
      <w:pPr>
        <w:spacing w:after="0"/>
        <w:rPr>
          <w:noProof/>
          <w:szCs w:val="24"/>
          <w:lang w:eastAsia="ja-JP"/>
        </w:rPr>
      </w:pPr>
      <w:r w:rsidRPr="00BC4304">
        <w:rPr>
          <w:noProof/>
          <w:szCs w:val="24"/>
          <w:lang w:eastAsia="ja-JP"/>
        </w:rPr>
        <w:t xml:space="preserve">NOTE: </w:t>
      </w:r>
      <w:r w:rsidR="005F647A">
        <w:rPr>
          <w:noProof/>
          <w:szCs w:val="24"/>
          <w:lang w:eastAsia="ja-JP"/>
        </w:rPr>
        <w:t>A</w:t>
      </w:r>
      <w:r w:rsidR="00FD63BD" w:rsidRPr="00BC4304">
        <w:rPr>
          <w:noProof/>
          <w:szCs w:val="24"/>
          <w:lang w:eastAsia="ja-JP"/>
        </w:rPr>
        <w:t xml:space="preserve"> </w:t>
      </w:r>
      <w:r w:rsidRPr="00BC4304">
        <w:rPr>
          <w:noProof/>
          <w:szCs w:val="24"/>
          <w:lang w:eastAsia="ja-JP"/>
        </w:rPr>
        <w:t xml:space="preserve">change </w:t>
      </w:r>
      <w:r w:rsidR="00FD63BD" w:rsidRPr="00BC4304">
        <w:rPr>
          <w:noProof/>
          <w:szCs w:val="24"/>
          <w:lang w:eastAsia="ja-JP"/>
        </w:rPr>
        <w:t xml:space="preserve">to the </w:t>
      </w:r>
      <w:r w:rsidR="005F647A">
        <w:rPr>
          <w:noProof/>
          <w:szCs w:val="24"/>
          <w:lang w:eastAsia="ja-JP"/>
        </w:rPr>
        <w:t>SaMD</w:t>
      </w:r>
      <w:r w:rsidR="00FD63BD" w:rsidRPr="00BC4304" w:rsidDel="00FD63BD">
        <w:rPr>
          <w:noProof/>
          <w:szCs w:val="24"/>
          <w:lang w:eastAsia="ja-JP"/>
        </w:rPr>
        <w:t xml:space="preserve"> </w:t>
      </w:r>
      <w:r w:rsidRPr="00BC4304">
        <w:rPr>
          <w:noProof/>
          <w:szCs w:val="24"/>
          <w:lang w:eastAsia="ja-JP"/>
        </w:rPr>
        <w:t>d</w:t>
      </w:r>
      <w:r w:rsidR="00FD63BD" w:rsidRPr="00BC4304">
        <w:rPr>
          <w:noProof/>
          <w:szCs w:val="24"/>
          <w:lang w:eastAsia="ja-JP"/>
        </w:rPr>
        <w:t>e</w:t>
      </w:r>
      <w:r w:rsidRPr="00BC4304">
        <w:rPr>
          <w:noProof/>
          <w:szCs w:val="24"/>
          <w:lang w:eastAsia="ja-JP"/>
        </w:rPr>
        <w:t>finition statement</w:t>
      </w:r>
      <w:r w:rsidR="007372FC" w:rsidRPr="00BC4304">
        <w:rPr>
          <w:szCs w:val="24"/>
          <w:lang w:val="en-GB" w:eastAsia="ja-JP"/>
        </w:rPr>
        <w:t xml:space="preserve"> </w:t>
      </w:r>
      <w:r w:rsidR="00FD63BD" w:rsidRPr="00BC4304">
        <w:rPr>
          <w:szCs w:val="24"/>
          <w:lang w:val="en-GB" w:eastAsia="ja-JP"/>
        </w:rPr>
        <w:t xml:space="preserve">may be </w:t>
      </w:r>
      <w:r w:rsidR="007372FC" w:rsidRPr="00BC4304">
        <w:rPr>
          <w:szCs w:val="24"/>
          <w:lang w:val="en-GB" w:eastAsia="ja-JP"/>
        </w:rPr>
        <w:t>subject to regulatory requirements in the individual jurisdiction</w:t>
      </w:r>
      <w:r w:rsidR="005F647A">
        <w:rPr>
          <w:noProof/>
          <w:szCs w:val="24"/>
          <w:lang w:eastAsia="ja-JP"/>
        </w:rPr>
        <w:t xml:space="preserve"> and a SaMD manufacturer should consult with the regulatory authorities in their jurisdiction.</w:t>
      </w:r>
    </w:p>
    <w:p w14:paraId="7F651AAD" w14:textId="77777777" w:rsidR="00741D13" w:rsidRPr="003959C3" w:rsidRDefault="00741D13" w:rsidP="00741D13">
      <w:pPr>
        <w:spacing w:after="0"/>
        <w:rPr>
          <w:b/>
          <w:i/>
          <w:szCs w:val="24"/>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859"/>
        <w:gridCol w:w="8491"/>
      </w:tblGrid>
      <w:tr w:rsidR="00741D13" w:rsidRPr="00741D13" w14:paraId="3233E374" w14:textId="77777777" w:rsidTr="00741D13">
        <w:tc>
          <w:tcPr>
            <w:tcW w:w="864" w:type="dxa"/>
            <w:vMerge w:val="restart"/>
            <w:vAlign w:val="center"/>
          </w:tcPr>
          <w:p w14:paraId="64BD6172" w14:textId="77777777" w:rsidR="00741D13" w:rsidRPr="00741D13" w:rsidRDefault="00741D13" w:rsidP="00741D13">
            <w:pPr>
              <w:spacing w:after="0"/>
              <w:jc w:val="center"/>
              <w:rPr>
                <w:b/>
                <w:i/>
                <w:szCs w:val="24"/>
              </w:rPr>
            </w:pPr>
            <w:r>
              <w:rPr>
                <w:noProof/>
                <w:szCs w:val="24"/>
                <w:lang w:val="en-AU" w:eastAsia="en-AU"/>
              </w:rPr>
              <w:drawing>
                <wp:inline distT="0" distB="0" distL="0" distR="0" wp14:anchorId="0F5767D2" wp14:editId="273694D2">
                  <wp:extent cx="307340" cy="307340"/>
                  <wp:effectExtent l="0" t="0" r="0" b="0"/>
                  <wp:docPr id="1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c>
        <w:tc>
          <w:tcPr>
            <w:tcW w:w="8694" w:type="dxa"/>
          </w:tcPr>
          <w:p w14:paraId="50504355" w14:textId="77777777" w:rsidR="00741D13" w:rsidRPr="00741D13" w:rsidRDefault="00741D13" w:rsidP="00011739">
            <w:pPr>
              <w:spacing w:after="0"/>
              <w:rPr>
                <w:i/>
                <w:szCs w:val="24"/>
              </w:rPr>
            </w:pPr>
            <w:r w:rsidRPr="00741D13">
              <w:rPr>
                <w:b/>
                <w:i/>
                <w:szCs w:val="24"/>
              </w:rPr>
              <w:t>SaMD Software Changes</w:t>
            </w:r>
            <w:r w:rsidRPr="00741D13">
              <w:rPr>
                <w:i/>
                <w:szCs w:val="24"/>
              </w:rPr>
              <w:t xml:space="preserve"> see Section 7.5 in </w:t>
            </w:r>
            <w:hyperlink r:id="rId42" w:history="1">
              <w:r w:rsidRPr="007C1F76">
                <w:rPr>
                  <w:rStyle w:val="Hyperlink"/>
                </w:rPr>
                <w:t xml:space="preserve">SaMD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741D13" w:rsidRPr="00741D13" w14:paraId="2DB9B46B" w14:textId="77777777" w:rsidTr="00741D13">
        <w:tc>
          <w:tcPr>
            <w:tcW w:w="864" w:type="dxa"/>
            <w:vMerge/>
          </w:tcPr>
          <w:p w14:paraId="0BA9AF3D" w14:textId="77777777" w:rsidR="00741D13" w:rsidRPr="00741D13" w:rsidRDefault="00741D13" w:rsidP="00011739">
            <w:pPr>
              <w:spacing w:before="0" w:after="0"/>
              <w:rPr>
                <w:b/>
                <w:i/>
                <w:szCs w:val="24"/>
              </w:rPr>
            </w:pPr>
          </w:p>
        </w:tc>
        <w:tc>
          <w:tcPr>
            <w:tcW w:w="8694" w:type="dxa"/>
          </w:tcPr>
          <w:p w14:paraId="07B45F53" w14:textId="77777777" w:rsidR="00741D13" w:rsidRPr="00741D13" w:rsidRDefault="00741D13" w:rsidP="00011739">
            <w:pPr>
              <w:spacing w:before="0" w:after="0"/>
              <w:rPr>
                <w:i/>
              </w:rPr>
            </w:pPr>
            <w:r w:rsidRPr="00741D13">
              <w:rPr>
                <w:b/>
                <w:i/>
                <w:szCs w:val="24"/>
              </w:rPr>
              <w:t>SaMD Continuous Improvement</w:t>
            </w:r>
            <w:r w:rsidRPr="00741D13">
              <w:rPr>
                <w:i/>
                <w:szCs w:val="24"/>
              </w:rPr>
              <w:t xml:space="preserve"> see Section 7.5 in </w:t>
            </w:r>
            <w:hyperlink r:id="rId43" w:history="1">
              <w:r w:rsidRPr="007C1F76">
                <w:rPr>
                  <w:rStyle w:val="Hyperlink"/>
                </w:rPr>
                <w:t xml:space="preserve">SaMD </w:t>
              </w:r>
              <w:r w:rsidR="00011739" w:rsidRPr="007C1F7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tc>
      </w:tr>
      <w:tr w:rsidR="00741D13" w:rsidRPr="00741D13" w14:paraId="0687EA0F" w14:textId="77777777" w:rsidTr="00741D13">
        <w:tc>
          <w:tcPr>
            <w:tcW w:w="864" w:type="dxa"/>
            <w:vMerge/>
          </w:tcPr>
          <w:p w14:paraId="484B285D" w14:textId="77777777" w:rsidR="00741D13" w:rsidRPr="00741D13" w:rsidRDefault="00741D13" w:rsidP="00011739">
            <w:pPr>
              <w:spacing w:before="0" w:after="0"/>
              <w:rPr>
                <w:b/>
                <w:i/>
              </w:rPr>
            </w:pPr>
          </w:p>
        </w:tc>
        <w:tc>
          <w:tcPr>
            <w:tcW w:w="8694" w:type="dxa"/>
          </w:tcPr>
          <w:p w14:paraId="06585A2B" w14:textId="77777777" w:rsidR="00741D13" w:rsidRPr="00741D13" w:rsidRDefault="00741D13" w:rsidP="00A67D25">
            <w:pPr>
              <w:spacing w:before="0" w:after="0"/>
              <w:rPr>
                <w:i/>
              </w:rPr>
            </w:pPr>
            <w:r w:rsidRPr="00741D13">
              <w:rPr>
                <w:b/>
                <w:i/>
              </w:rPr>
              <w:t>Medical Devices Post Market</w:t>
            </w:r>
            <w:r w:rsidRPr="00741D13">
              <w:rPr>
                <w:i/>
              </w:rPr>
              <w:t xml:space="preserve"> see </w:t>
            </w:r>
            <w:hyperlink r:id="rId44" w:history="1">
              <w:r w:rsidRPr="00741D13">
                <w:rPr>
                  <w:rStyle w:val="Hyperlink"/>
                </w:rPr>
                <w:t xml:space="preserve">GHTF </w:t>
              </w:r>
              <w:r w:rsidR="00892BA1">
                <w:rPr>
                  <w:rStyle w:val="Hyperlink"/>
                </w:rPr>
                <w:t xml:space="preserve">SG3 </w:t>
              </w:r>
              <w:r w:rsidRPr="00741D13">
                <w:rPr>
                  <w:rStyle w:val="Hyperlink"/>
                </w:rPr>
                <w:t>N79R11:2009</w:t>
              </w:r>
            </w:hyperlink>
            <w:r w:rsidR="00A67D25" w:rsidRPr="00A67D25">
              <w:rPr>
                <w:rStyle w:val="Hyperlink"/>
                <w:vertAlign w:val="superscript"/>
              </w:rPr>
              <w:t>[</w:t>
            </w:r>
            <w:r w:rsidR="00A67D25" w:rsidRPr="00A67D25">
              <w:rPr>
                <w:rStyle w:val="Hyperlink"/>
                <w:i w:val="0"/>
                <w:vertAlign w:val="superscript"/>
              </w:rPr>
              <w:fldChar w:fldCharType="begin"/>
            </w:r>
            <w:r w:rsidR="00A67D25" w:rsidRPr="00A67D25">
              <w:rPr>
                <w:rStyle w:val="Hyperlink"/>
                <w:vertAlign w:val="superscript"/>
              </w:rPr>
              <w:instrText xml:space="preserve"> REF _Ref485750251 \n \h  \* MERGEFORMAT </w:instrText>
            </w:r>
            <w:r w:rsidR="00A67D25" w:rsidRPr="00A67D25">
              <w:rPr>
                <w:rStyle w:val="Hyperlink"/>
                <w:i w:val="0"/>
                <w:vertAlign w:val="superscript"/>
              </w:rPr>
            </w:r>
            <w:r w:rsidR="00A67D25" w:rsidRPr="00A67D25">
              <w:rPr>
                <w:rStyle w:val="Hyperlink"/>
                <w:i w:val="0"/>
                <w:vertAlign w:val="superscript"/>
              </w:rPr>
              <w:fldChar w:fldCharType="separate"/>
            </w:r>
            <w:r w:rsidR="0095658E">
              <w:rPr>
                <w:rStyle w:val="Hyperlink"/>
                <w:vertAlign w:val="superscript"/>
              </w:rPr>
              <w:t>15</w:t>
            </w:r>
            <w:r w:rsidR="00A67D25" w:rsidRPr="00A67D25">
              <w:rPr>
                <w:rStyle w:val="Hyperlink"/>
                <w:i w:val="0"/>
                <w:vertAlign w:val="superscript"/>
              </w:rPr>
              <w:fldChar w:fldCharType="end"/>
            </w:r>
            <w:r w:rsidR="00A67D25" w:rsidRPr="00A67D25">
              <w:rPr>
                <w:rStyle w:val="Hyperlink"/>
                <w:vertAlign w:val="superscript"/>
              </w:rPr>
              <w:t>]</w:t>
            </w:r>
          </w:p>
        </w:tc>
      </w:tr>
      <w:tr w:rsidR="00741D13" w:rsidRPr="00741D13" w14:paraId="4EE63A63" w14:textId="77777777" w:rsidTr="00741D13">
        <w:tc>
          <w:tcPr>
            <w:tcW w:w="864" w:type="dxa"/>
            <w:vMerge/>
          </w:tcPr>
          <w:p w14:paraId="272AEB09" w14:textId="77777777" w:rsidR="00741D13" w:rsidRPr="00741D13" w:rsidRDefault="00741D13" w:rsidP="00011739">
            <w:pPr>
              <w:spacing w:before="0" w:after="0"/>
              <w:rPr>
                <w:b/>
                <w:i/>
              </w:rPr>
            </w:pPr>
          </w:p>
        </w:tc>
        <w:tc>
          <w:tcPr>
            <w:tcW w:w="8694" w:type="dxa"/>
          </w:tcPr>
          <w:p w14:paraId="34878AD7" w14:textId="77777777" w:rsidR="00741D13" w:rsidRPr="00741D13" w:rsidRDefault="00741D13" w:rsidP="00011739">
            <w:pPr>
              <w:spacing w:before="0" w:after="0"/>
              <w:rPr>
                <w:i/>
                <w:szCs w:val="24"/>
              </w:rPr>
            </w:pPr>
            <w:r w:rsidRPr="00741D13">
              <w:rPr>
                <w:b/>
                <w:i/>
              </w:rPr>
              <w:t>Medical Devices Observation Studies</w:t>
            </w:r>
            <w:r w:rsidRPr="00741D13">
              <w:rPr>
                <w:i/>
              </w:rPr>
              <w:t xml:space="preserve"> see Section 6.1 in </w:t>
            </w:r>
            <w:hyperlink r:id="rId45" w:history="1">
              <w:r w:rsidRPr="00741D13">
                <w:rPr>
                  <w:rStyle w:val="Hyperlink"/>
                </w:rPr>
                <w:t>GHTF</w:t>
              </w:r>
              <w:r w:rsidR="00892BA1">
                <w:rPr>
                  <w:rStyle w:val="Hyperlink"/>
                </w:rPr>
                <w:t xml:space="preserve"> SG5</w:t>
              </w:r>
              <w:r w:rsidRPr="00741D13">
                <w:rPr>
                  <w:rStyle w:val="Hyperlink"/>
                </w:rPr>
                <w:t xml:space="preserve"> N8:2012</w:t>
              </w:r>
            </w:hyperlink>
            <w:r w:rsidR="00A67D25" w:rsidRPr="00A67D25">
              <w:rPr>
                <w:rStyle w:val="Hyperlink"/>
                <w:vertAlign w:val="superscript"/>
              </w:rPr>
              <w:t>[</w:t>
            </w:r>
            <w:r w:rsidR="00A67D25" w:rsidRPr="00A67D25">
              <w:rPr>
                <w:rStyle w:val="Hyperlink"/>
                <w:i w:val="0"/>
                <w:vertAlign w:val="superscript"/>
              </w:rPr>
              <w:fldChar w:fldCharType="begin"/>
            </w:r>
            <w:r w:rsidR="00A67D25" w:rsidRPr="00A67D25">
              <w:rPr>
                <w:rStyle w:val="Hyperlink"/>
                <w:vertAlign w:val="superscript"/>
              </w:rPr>
              <w:instrText xml:space="preserve"> REF _Ref485750366 \n \h </w:instrText>
            </w:r>
            <w:r w:rsidR="00A67D25">
              <w:rPr>
                <w:rStyle w:val="Hyperlink"/>
                <w:vertAlign w:val="superscript"/>
              </w:rPr>
              <w:instrText xml:space="preserve"> \* MERGEFORMAT </w:instrText>
            </w:r>
            <w:r w:rsidR="00A67D25" w:rsidRPr="00A67D25">
              <w:rPr>
                <w:rStyle w:val="Hyperlink"/>
                <w:i w:val="0"/>
                <w:vertAlign w:val="superscript"/>
              </w:rPr>
            </w:r>
            <w:r w:rsidR="00A67D25" w:rsidRPr="00A67D25">
              <w:rPr>
                <w:rStyle w:val="Hyperlink"/>
                <w:i w:val="0"/>
                <w:vertAlign w:val="superscript"/>
              </w:rPr>
              <w:fldChar w:fldCharType="separate"/>
            </w:r>
            <w:r w:rsidR="0095658E">
              <w:rPr>
                <w:rStyle w:val="Hyperlink"/>
                <w:vertAlign w:val="superscript"/>
              </w:rPr>
              <w:t>16</w:t>
            </w:r>
            <w:r w:rsidR="00A67D25" w:rsidRPr="00A67D25">
              <w:rPr>
                <w:rStyle w:val="Hyperlink"/>
                <w:i w:val="0"/>
                <w:vertAlign w:val="superscript"/>
              </w:rPr>
              <w:fldChar w:fldCharType="end"/>
            </w:r>
            <w:r w:rsidR="00A67D25" w:rsidRPr="00A67D25">
              <w:rPr>
                <w:rStyle w:val="Hyperlink"/>
                <w:vertAlign w:val="superscript"/>
              </w:rPr>
              <w:t>]</w:t>
            </w:r>
          </w:p>
        </w:tc>
      </w:tr>
    </w:tbl>
    <w:p w14:paraId="715AD176" w14:textId="77777777" w:rsidR="00B76094" w:rsidRDefault="00B76094" w:rsidP="007C5301">
      <w:pPr>
        <w:spacing w:before="0" w:after="0"/>
        <w:rPr>
          <w:b/>
          <w:kern w:val="28"/>
          <w:sz w:val="28"/>
        </w:rPr>
      </w:pPr>
    </w:p>
    <w:p w14:paraId="4422927B" w14:textId="77777777" w:rsidR="00493E24" w:rsidRDefault="00A91D0D" w:rsidP="00F41C1E">
      <w:pPr>
        <w:pStyle w:val="berschrift1"/>
        <w:numPr>
          <w:ilvl w:val="0"/>
          <w:numId w:val="0"/>
        </w:numPr>
      </w:pPr>
      <w:bookmarkStart w:id="2067" w:name="_Toc480230989"/>
      <w:bookmarkStart w:id="2068" w:name="_Toc480231304"/>
      <w:bookmarkStart w:id="2069" w:name="_Toc480394738"/>
      <w:bookmarkStart w:id="2070" w:name="_Toc480395055"/>
      <w:bookmarkStart w:id="2071" w:name="_Toc480837135"/>
      <w:bookmarkStart w:id="2072" w:name="_Toc480973763"/>
      <w:bookmarkStart w:id="2073" w:name="_Toc480979901"/>
      <w:bookmarkStart w:id="2074" w:name="_Toc480981085"/>
      <w:bookmarkStart w:id="2075" w:name="_Toc481145071"/>
      <w:bookmarkStart w:id="2076" w:name="_Toc480230990"/>
      <w:bookmarkStart w:id="2077" w:name="_Toc480231305"/>
      <w:bookmarkStart w:id="2078" w:name="_Toc480394739"/>
      <w:bookmarkStart w:id="2079" w:name="_Toc480395056"/>
      <w:bookmarkStart w:id="2080" w:name="_Toc480837136"/>
      <w:bookmarkStart w:id="2081" w:name="_Toc480973764"/>
      <w:bookmarkStart w:id="2082" w:name="_Toc480979902"/>
      <w:bookmarkStart w:id="2083" w:name="_Toc480981086"/>
      <w:bookmarkStart w:id="2084" w:name="_Toc481145072"/>
      <w:bookmarkStart w:id="2085" w:name="_Toc480230992"/>
      <w:bookmarkStart w:id="2086" w:name="_Toc480231307"/>
      <w:bookmarkStart w:id="2087" w:name="_Toc480394741"/>
      <w:bookmarkStart w:id="2088" w:name="_Toc480395058"/>
      <w:bookmarkStart w:id="2089" w:name="_Toc480837138"/>
      <w:bookmarkStart w:id="2090" w:name="_Toc480973766"/>
      <w:bookmarkStart w:id="2091" w:name="_Toc480979904"/>
      <w:bookmarkStart w:id="2092" w:name="_Toc480981088"/>
      <w:bookmarkStart w:id="2093" w:name="_Toc481145074"/>
      <w:bookmarkStart w:id="2094" w:name="_Toc480230995"/>
      <w:bookmarkStart w:id="2095" w:name="_Toc480231310"/>
      <w:bookmarkStart w:id="2096" w:name="_Toc480394744"/>
      <w:bookmarkStart w:id="2097" w:name="_Toc480395061"/>
      <w:bookmarkStart w:id="2098" w:name="_Toc480837141"/>
      <w:bookmarkStart w:id="2099" w:name="_Toc480973769"/>
      <w:bookmarkStart w:id="2100" w:name="_Toc480979907"/>
      <w:bookmarkStart w:id="2101" w:name="_Toc480981091"/>
      <w:bookmarkStart w:id="2102" w:name="_Toc481145077"/>
      <w:bookmarkStart w:id="2103" w:name="_Toc480231002"/>
      <w:bookmarkStart w:id="2104" w:name="_Toc480231317"/>
      <w:bookmarkStart w:id="2105" w:name="_Toc480394751"/>
      <w:bookmarkStart w:id="2106" w:name="_Toc480395068"/>
      <w:bookmarkStart w:id="2107" w:name="_Toc480837148"/>
      <w:bookmarkStart w:id="2108" w:name="_Toc480973776"/>
      <w:bookmarkStart w:id="2109" w:name="_Toc480979914"/>
      <w:bookmarkStart w:id="2110" w:name="_Toc480981098"/>
      <w:bookmarkStart w:id="2111" w:name="_Toc481145084"/>
      <w:bookmarkStart w:id="2112" w:name="_Toc480231006"/>
      <w:bookmarkStart w:id="2113" w:name="_Toc480231321"/>
      <w:bookmarkStart w:id="2114" w:name="_Toc480394755"/>
      <w:bookmarkStart w:id="2115" w:name="_Toc480395072"/>
      <w:bookmarkStart w:id="2116" w:name="_Toc480837152"/>
      <w:bookmarkStart w:id="2117" w:name="_Toc480973780"/>
      <w:bookmarkStart w:id="2118" w:name="_Toc480979918"/>
      <w:bookmarkStart w:id="2119" w:name="_Toc480981102"/>
      <w:bookmarkStart w:id="2120" w:name="_Toc481145088"/>
      <w:bookmarkStart w:id="2121" w:name="_Toc480231010"/>
      <w:bookmarkStart w:id="2122" w:name="_Toc480231325"/>
      <w:bookmarkStart w:id="2123" w:name="_Toc480394759"/>
      <w:bookmarkStart w:id="2124" w:name="_Toc480395076"/>
      <w:bookmarkStart w:id="2125" w:name="_Toc480837156"/>
      <w:bookmarkStart w:id="2126" w:name="_Toc480973784"/>
      <w:bookmarkStart w:id="2127" w:name="_Toc480979922"/>
      <w:bookmarkStart w:id="2128" w:name="_Toc480981106"/>
      <w:bookmarkStart w:id="2129" w:name="_Toc481145092"/>
      <w:bookmarkStart w:id="2130" w:name="_Toc480231013"/>
      <w:bookmarkStart w:id="2131" w:name="_Toc480231328"/>
      <w:bookmarkStart w:id="2132" w:name="_Toc480394762"/>
      <w:bookmarkStart w:id="2133" w:name="_Toc480395079"/>
      <w:bookmarkStart w:id="2134" w:name="_Toc480837159"/>
      <w:bookmarkStart w:id="2135" w:name="_Toc480973787"/>
      <w:bookmarkStart w:id="2136" w:name="_Toc480979925"/>
      <w:bookmarkStart w:id="2137" w:name="_Toc480981109"/>
      <w:bookmarkStart w:id="2138" w:name="_Toc481145095"/>
      <w:bookmarkStart w:id="2139" w:name="_Toc480231014"/>
      <w:bookmarkStart w:id="2140" w:name="_Toc480231329"/>
      <w:bookmarkStart w:id="2141" w:name="_Toc480394763"/>
      <w:bookmarkStart w:id="2142" w:name="_Toc480395080"/>
      <w:bookmarkStart w:id="2143" w:name="_Toc480837160"/>
      <w:bookmarkStart w:id="2144" w:name="_Toc480973788"/>
      <w:bookmarkStart w:id="2145" w:name="_Toc480979926"/>
      <w:bookmarkStart w:id="2146" w:name="_Toc480981110"/>
      <w:bookmarkStart w:id="2147" w:name="_Toc481145096"/>
      <w:bookmarkStart w:id="2148" w:name="_Toc480231018"/>
      <w:bookmarkStart w:id="2149" w:name="_Toc480231333"/>
      <w:bookmarkStart w:id="2150" w:name="_Toc480394767"/>
      <w:bookmarkStart w:id="2151" w:name="_Toc480395084"/>
      <w:bookmarkStart w:id="2152" w:name="_Toc480837164"/>
      <w:bookmarkStart w:id="2153" w:name="_Toc480973792"/>
      <w:bookmarkStart w:id="2154" w:name="_Toc480979930"/>
      <w:bookmarkStart w:id="2155" w:name="_Toc480981114"/>
      <w:bookmarkStart w:id="2156" w:name="_Toc481145100"/>
      <w:bookmarkStart w:id="2157" w:name="_Toc480231021"/>
      <w:bookmarkStart w:id="2158" w:name="_Toc480231336"/>
      <w:bookmarkStart w:id="2159" w:name="_Toc480394770"/>
      <w:bookmarkStart w:id="2160" w:name="_Toc480395087"/>
      <w:bookmarkStart w:id="2161" w:name="_Toc480837167"/>
      <w:bookmarkStart w:id="2162" w:name="_Toc480973795"/>
      <w:bookmarkStart w:id="2163" w:name="_Toc480979933"/>
      <w:bookmarkStart w:id="2164" w:name="_Toc480981117"/>
      <w:bookmarkStart w:id="2165" w:name="_Toc481145103"/>
      <w:bookmarkStart w:id="2166" w:name="_Toc480231022"/>
      <w:bookmarkStart w:id="2167" w:name="_Toc480231337"/>
      <w:bookmarkStart w:id="2168" w:name="_Toc480394771"/>
      <w:bookmarkStart w:id="2169" w:name="_Toc480395088"/>
      <w:bookmarkStart w:id="2170" w:name="_Toc480837168"/>
      <w:bookmarkStart w:id="2171" w:name="_Toc480973796"/>
      <w:bookmarkStart w:id="2172" w:name="_Toc480979934"/>
      <w:bookmarkStart w:id="2173" w:name="_Toc480981118"/>
      <w:bookmarkStart w:id="2174" w:name="_Toc481145104"/>
      <w:bookmarkStart w:id="2175" w:name="_Toc480231023"/>
      <w:bookmarkStart w:id="2176" w:name="_Toc480231338"/>
      <w:bookmarkStart w:id="2177" w:name="_Toc480394772"/>
      <w:bookmarkStart w:id="2178" w:name="_Toc480395089"/>
      <w:bookmarkStart w:id="2179" w:name="_Toc480837169"/>
      <w:bookmarkStart w:id="2180" w:name="_Toc480973797"/>
      <w:bookmarkStart w:id="2181" w:name="_Toc480979935"/>
      <w:bookmarkStart w:id="2182" w:name="_Toc480981119"/>
      <w:bookmarkStart w:id="2183" w:name="_Toc481145105"/>
      <w:bookmarkStart w:id="2184" w:name="_Toc480231025"/>
      <w:bookmarkStart w:id="2185" w:name="_Toc480231340"/>
      <w:bookmarkStart w:id="2186" w:name="_Toc480394774"/>
      <w:bookmarkStart w:id="2187" w:name="_Toc480395091"/>
      <w:bookmarkStart w:id="2188" w:name="_Toc480837171"/>
      <w:bookmarkStart w:id="2189" w:name="_Toc480973799"/>
      <w:bookmarkStart w:id="2190" w:name="_Toc480979937"/>
      <w:bookmarkStart w:id="2191" w:name="_Toc480981121"/>
      <w:bookmarkStart w:id="2192" w:name="_Toc481145107"/>
      <w:bookmarkStart w:id="2193" w:name="_Toc480231026"/>
      <w:bookmarkStart w:id="2194" w:name="_Toc480231341"/>
      <w:bookmarkStart w:id="2195" w:name="_Toc480394775"/>
      <w:bookmarkStart w:id="2196" w:name="_Toc480395092"/>
      <w:bookmarkStart w:id="2197" w:name="_Toc480837172"/>
      <w:bookmarkStart w:id="2198" w:name="_Toc480973800"/>
      <w:bookmarkStart w:id="2199" w:name="_Toc480979938"/>
      <w:bookmarkStart w:id="2200" w:name="_Toc480981122"/>
      <w:bookmarkStart w:id="2201" w:name="_Toc481145108"/>
      <w:bookmarkStart w:id="2202" w:name="_Toc480231027"/>
      <w:bookmarkStart w:id="2203" w:name="_Toc480231342"/>
      <w:bookmarkStart w:id="2204" w:name="_Toc480394776"/>
      <w:bookmarkStart w:id="2205" w:name="_Toc480395093"/>
      <w:bookmarkStart w:id="2206" w:name="_Toc480837173"/>
      <w:bookmarkStart w:id="2207" w:name="_Toc480973801"/>
      <w:bookmarkStart w:id="2208" w:name="_Toc480979939"/>
      <w:bookmarkStart w:id="2209" w:name="_Toc480981123"/>
      <w:bookmarkStart w:id="2210" w:name="_Toc481145109"/>
      <w:bookmarkStart w:id="2211" w:name="_Toc457196716"/>
      <w:bookmarkStart w:id="2212" w:name="_Toc457248063"/>
      <w:bookmarkStart w:id="2213" w:name="_Toc480231028"/>
      <w:bookmarkStart w:id="2214" w:name="_Toc480231343"/>
      <w:bookmarkStart w:id="2215" w:name="_Toc480394777"/>
      <w:bookmarkStart w:id="2216" w:name="_Toc480395094"/>
      <w:bookmarkStart w:id="2217" w:name="_Toc480837174"/>
      <w:bookmarkStart w:id="2218" w:name="_Toc480973802"/>
      <w:bookmarkStart w:id="2219" w:name="_Toc480979940"/>
      <w:bookmarkStart w:id="2220" w:name="_Toc480981124"/>
      <w:bookmarkStart w:id="2221" w:name="_Toc481145110"/>
      <w:bookmarkStart w:id="2222" w:name="_Toc456676177"/>
      <w:bookmarkStart w:id="2223" w:name="_Toc456676311"/>
      <w:bookmarkStart w:id="2224" w:name="_Toc456720017"/>
      <w:bookmarkStart w:id="2225" w:name="_Toc456781328"/>
      <w:bookmarkStart w:id="2226" w:name="_Toc456787485"/>
      <w:bookmarkStart w:id="2227" w:name="_Toc456787578"/>
      <w:bookmarkStart w:id="2228" w:name="_Toc456788576"/>
      <w:bookmarkStart w:id="2229" w:name="_Toc456790209"/>
      <w:bookmarkStart w:id="2230" w:name="_Toc457161989"/>
      <w:bookmarkStart w:id="2231" w:name="_Toc457196717"/>
      <w:bookmarkStart w:id="2232" w:name="_Toc457248064"/>
      <w:bookmarkStart w:id="2233" w:name="_Toc457252673"/>
      <w:bookmarkStart w:id="2234" w:name="_Toc457277696"/>
      <w:bookmarkStart w:id="2235" w:name="_Toc457277778"/>
      <w:bookmarkStart w:id="2236" w:name="_Toc457286342"/>
      <w:bookmarkStart w:id="2237" w:name="_Toc457300544"/>
      <w:bookmarkStart w:id="2238" w:name="_Toc457371005"/>
      <w:bookmarkStart w:id="2239" w:name="_Toc457916892"/>
      <w:bookmarkStart w:id="2240" w:name="_Toc457927709"/>
      <w:bookmarkStart w:id="2241" w:name="_Toc457938283"/>
      <w:bookmarkStart w:id="2242" w:name="_Toc457938386"/>
      <w:bookmarkStart w:id="2243" w:name="_Toc458023339"/>
      <w:bookmarkStart w:id="2244" w:name="_Toc458026278"/>
      <w:bookmarkStart w:id="2245" w:name="_Toc480231029"/>
      <w:bookmarkStart w:id="2246" w:name="_Toc480231344"/>
      <w:bookmarkStart w:id="2247" w:name="_Toc480394778"/>
      <w:bookmarkStart w:id="2248" w:name="_Toc480395095"/>
      <w:bookmarkStart w:id="2249" w:name="_Toc480837175"/>
      <w:bookmarkStart w:id="2250" w:name="_Toc480973803"/>
      <w:bookmarkStart w:id="2251" w:name="_Toc480979941"/>
      <w:bookmarkStart w:id="2252" w:name="_Toc480981125"/>
      <w:bookmarkStart w:id="2253" w:name="_Toc481145111"/>
      <w:bookmarkStart w:id="2254" w:name="_Toc456676178"/>
      <w:bookmarkStart w:id="2255" w:name="_Toc456676312"/>
      <w:bookmarkStart w:id="2256" w:name="_Toc456720018"/>
      <w:bookmarkStart w:id="2257" w:name="_Toc456781329"/>
      <w:bookmarkStart w:id="2258" w:name="_Toc456787486"/>
      <w:bookmarkStart w:id="2259" w:name="_Toc456787579"/>
      <w:bookmarkStart w:id="2260" w:name="_Toc456788577"/>
      <w:bookmarkStart w:id="2261" w:name="_Toc456790210"/>
      <w:bookmarkStart w:id="2262" w:name="_Toc457161990"/>
      <w:bookmarkStart w:id="2263" w:name="_Toc457196718"/>
      <w:bookmarkStart w:id="2264" w:name="_Toc457248065"/>
      <w:bookmarkStart w:id="2265" w:name="_Toc457252674"/>
      <w:bookmarkStart w:id="2266" w:name="_Toc457277697"/>
      <w:bookmarkStart w:id="2267" w:name="_Toc457277779"/>
      <w:bookmarkStart w:id="2268" w:name="_Toc457286343"/>
      <w:bookmarkStart w:id="2269" w:name="_Toc457300545"/>
      <w:bookmarkStart w:id="2270" w:name="_Toc457371006"/>
      <w:bookmarkStart w:id="2271" w:name="_Toc457916893"/>
      <w:bookmarkStart w:id="2272" w:name="_Toc457927710"/>
      <w:bookmarkStart w:id="2273" w:name="_Toc457938284"/>
      <w:bookmarkStart w:id="2274" w:name="_Toc457938387"/>
      <w:bookmarkStart w:id="2275" w:name="_Toc458023340"/>
      <w:bookmarkStart w:id="2276" w:name="_Toc458026279"/>
      <w:bookmarkStart w:id="2277" w:name="_Toc480231030"/>
      <w:bookmarkStart w:id="2278" w:name="_Toc480231345"/>
      <w:bookmarkStart w:id="2279" w:name="_Toc480394779"/>
      <w:bookmarkStart w:id="2280" w:name="_Toc480395096"/>
      <w:bookmarkStart w:id="2281" w:name="_Toc480837176"/>
      <w:bookmarkStart w:id="2282" w:name="_Toc480973804"/>
      <w:bookmarkStart w:id="2283" w:name="_Toc480979942"/>
      <w:bookmarkStart w:id="2284" w:name="_Toc480981126"/>
      <w:bookmarkStart w:id="2285" w:name="_Toc481145112"/>
      <w:bookmarkStart w:id="2286" w:name="_Toc456676179"/>
      <w:bookmarkStart w:id="2287" w:name="_Toc456676313"/>
      <w:bookmarkStart w:id="2288" w:name="_Toc456720019"/>
      <w:bookmarkStart w:id="2289" w:name="_Toc456781330"/>
      <w:bookmarkStart w:id="2290" w:name="_Toc456787487"/>
      <w:bookmarkStart w:id="2291" w:name="_Toc456787580"/>
      <w:bookmarkStart w:id="2292" w:name="_Toc456788578"/>
      <w:bookmarkStart w:id="2293" w:name="_Toc456790211"/>
      <w:bookmarkStart w:id="2294" w:name="_Toc457161991"/>
      <w:bookmarkStart w:id="2295" w:name="_Toc457196719"/>
      <w:bookmarkStart w:id="2296" w:name="_Toc457248066"/>
      <w:bookmarkStart w:id="2297" w:name="_Toc457252675"/>
      <w:bookmarkStart w:id="2298" w:name="_Toc457277698"/>
      <w:bookmarkStart w:id="2299" w:name="_Toc457277780"/>
      <w:bookmarkStart w:id="2300" w:name="_Toc457286344"/>
      <w:bookmarkStart w:id="2301" w:name="_Toc457300546"/>
      <w:bookmarkStart w:id="2302" w:name="_Toc457371007"/>
      <w:bookmarkStart w:id="2303" w:name="_Toc457916894"/>
      <w:bookmarkStart w:id="2304" w:name="_Toc457927711"/>
      <w:bookmarkStart w:id="2305" w:name="_Toc457938285"/>
      <w:bookmarkStart w:id="2306" w:name="_Toc457938388"/>
      <w:bookmarkStart w:id="2307" w:name="_Toc458023341"/>
      <w:bookmarkStart w:id="2308" w:name="_Toc458026280"/>
      <w:bookmarkStart w:id="2309" w:name="_Toc480231031"/>
      <w:bookmarkStart w:id="2310" w:name="_Toc480231346"/>
      <w:bookmarkStart w:id="2311" w:name="_Toc480394780"/>
      <w:bookmarkStart w:id="2312" w:name="_Toc480395097"/>
      <w:bookmarkStart w:id="2313" w:name="_Toc480837177"/>
      <w:bookmarkStart w:id="2314" w:name="_Toc480973805"/>
      <w:bookmarkStart w:id="2315" w:name="_Toc480979943"/>
      <w:bookmarkStart w:id="2316" w:name="_Toc480981127"/>
      <w:bookmarkStart w:id="2317" w:name="_Toc481145113"/>
      <w:bookmarkStart w:id="2318" w:name="_Toc456676180"/>
      <w:bookmarkStart w:id="2319" w:name="_Toc456676314"/>
      <w:bookmarkStart w:id="2320" w:name="_Toc456720020"/>
      <w:bookmarkStart w:id="2321" w:name="_Toc456781331"/>
      <w:bookmarkStart w:id="2322" w:name="_Toc456787488"/>
      <w:bookmarkStart w:id="2323" w:name="_Toc456787581"/>
      <w:bookmarkStart w:id="2324" w:name="_Toc456788579"/>
      <w:bookmarkStart w:id="2325" w:name="_Toc456790212"/>
      <w:bookmarkStart w:id="2326" w:name="_Toc457161992"/>
      <w:bookmarkStart w:id="2327" w:name="_Toc457196720"/>
      <w:bookmarkStart w:id="2328" w:name="_Toc457248067"/>
      <w:bookmarkStart w:id="2329" w:name="_Toc457252676"/>
      <w:bookmarkStart w:id="2330" w:name="_Toc457277699"/>
      <w:bookmarkStart w:id="2331" w:name="_Toc457277781"/>
      <w:bookmarkStart w:id="2332" w:name="_Toc457286345"/>
      <w:bookmarkStart w:id="2333" w:name="_Toc457300547"/>
      <w:bookmarkStart w:id="2334" w:name="_Toc457371008"/>
      <w:bookmarkStart w:id="2335" w:name="_Toc457916895"/>
      <w:bookmarkStart w:id="2336" w:name="_Toc457927712"/>
      <w:bookmarkStart w:id="2337" w:name="_Toc457938286"/>
      <w:bookmarkStart w:id="2338" w:name="_Toc457938389"/>
      <w:bookmarkStart w:id="2339" w:name="_Toc458023342"/>
      <w:bookmarkStart w:id="2340" w:name="_Toc458026281"/>
      <w:bookmarkStart w:id="2341" w:name="_Toc480231032"/>
      <w:bookmarkStart w:id="2342" w:name="_Toc480231347"/>
      <w:bookmarkStart w:id="2343" w:name="_Toc480394781"/>
      <w:bookmarkStart w:id="2344" w:name="_Toc480395098"/>
      <w:bookmarkStart w:id="2345" w:name="_Toc480837178"/>
      <w:bookmarkStart w:id="2346" w:name="_Toc480973806"/>
      <w:bookmarkStart w:id="2347" w:name="_Toc480979944"/>
      <w:bookmarkStart w:id="2348" w:name="_Toc480981128"/>
      <w:bookmarkStart w:id="2349" w:name="_Toc481145114"/>
      <w:bookmarkStart w:id="2350" w:name="_Toc456676181"/>
      <w:bookmarkStart w:id="2351" w:name="_Toc456676315"/>
      <w:bookmarkStart w:id="2352" w:name="_Toc456720021"/>
      <w:bookmarkStart w:id="2353" w:name="_Toc456781332"/>
      <w:bookmarkStart w:id="2354" w:name="_Toc456787489"/>
      <w:bookmarkStart w:id="2355" w:name="_Toc456787582"/>
      <w:bookmarkStart w:id="2356" w:name="_Toc456788580"/>
      <w:bookmarkStart w:id="2357" w:name="_Toc456790213"/>
      <w:bookmarkStart w:id="2358" w:name="_Toc457161993"/>
      <w:bookmarkStart w:id="2359" w:name="_Toc457196721"/>
      <w:bookmarkStart w:id="2360" w:name="_Toc457248068"/>
      <w:bookmarkStart w:id="2361" w:name="_Toc457252677"/>
      <w:bookmarkStart w:id="2362" w:name="_Toc457277700"/>
      <w:bookmarkStart w:id="2363" w:name="_Toc457277782"/>
      <w:bookmarkStart w:id="2364" w:name="_Toc457286346"/>
      <w:bookmarkStart w:id="2365" w:name="_Toc457300548"/>
      <w:bookmarkStart w:id="2366" w:name="_Toc457371009"/>
      <w:bookmarkStart w:id="2367" w:name="_Toc457916896"/>
      <w:bookmarkStart w:id="2368" w:name="_Toc457927713"/>
      <w:bookmarkStart w:id="2369" w:name="_Toc457938287"/>
      <w:bookmarkStart w:id="2370" w:name="_Toc457938390"/>
      <w:bookmarkStart w:id="2371" w:name="_Toc458023343"/>
      <w:bookmarkStart w:id="2372" w:name="_Toc458026282"/>
      <w:bookmarkStart w:id="2373" w:name="_Toc480231033"/>
      <w:bookmarkStart w:id="2374" w:name="_Toc480231348"/>
      <w:bookmarkStart w:id="2375" w:name="_Toc480394782"/>
      <w:bookmarkStart w:id="2376" w:name="_Toc480395099"/>
      <w:bookmarkStart w:id="2377" w:name="_Toc480837179"/>
      <w:bookmarkStart w:id="2378" w:name="_Toc480973807"/>
      <w:bookmarkStart w:id="2379" w:name="_Toc480979945"/>
      <w:bookmarkStart w:id="2380" w:name="_Toc480981129"/>
      <w:bookmarkStart w:id="2381" w:name="_Toc481145115"/>
      <w:bookmarkStart w:id="2382" w:name="_Toc456676182"/>
      <w:bookmarkStart w:id="2383" w:name="_Toc456676316"/>
      <w:bookmarkStart w:id="2384" w:name="_Toc456720022"/>
      <w:bookmarkStart w:id="2385" w:name="_Toc456781333"/>
      <w:bookmarkStart w:id="2386" w:name="_Toc456787490"/>
      <w:bookmarkStart w:id="2387" w:name="_Toc456787583"/>
      <w:bookmarkStart w:id="2388" w:name="_Toc456788581"/>
      <w:bookmarkStart w:id="2389" w:name="_Toc456790214"/>
      <w:bookmarkStart w:id="2390" w:name="_Toc457161994"/>
      <w:bookmarkStart w:id="2391" w:name="_Toc457196722"/>
      <w:bookmarkStart w:id="2392" w:name="_Toc457248069"/>
      <w:bookmarkStart w:id="2393" w:name="_Toc457252678"/>
      <w:bookmarkStart w:id="2394" w:name="_Toc457277701"/>
      <w:bookmarkStart w:id="2395" w:name="_Toc457277783"/>
      <w:bookmarkStart w:id="2396" w:name="_Toc457286347"/>
      <w:bookmarkStart w:id="2397" w:name="_Toc457300549"/>
      <w:bookmarkStart w:id="2398" w:name="_Toc457371010"/>
      <w:bookmarkStart w:id="2399" w:name="_Toc457916897"/>
      <w:bookmarkStart w:id="2400" w:name="_Toc457927714"/>
      <w:bookmarkStart w:id="2401" w:name="_Toc457938288"/>
      <w:bookmarkStart w:id="2402" w:name="_Toc457938391"/>
      <w:bookmarkStart w:id="2403" w:name="_Toc458023344"/>
      <w:bookmarkStart w:id="2404" w:name="_Toc458026283"/>
      <w:bookmarkStart w:id="2405" w:name="_Toc480231034"/>
      <w:bookmarkStart w:id="2406" w:name="_Toc480231349"/>
      <w:bookmarkStart w:id="2407" w:name="_Toc480394783"/>
      <w:bookmarkStart w:id="2408" w:name="_Toc480395100"/>
      <w:bookmarkStart w:id="2409" w:name="_Toc480837180"/>
      <w:bookmarkStart w:id="2410" w:name="_Toc480973808"/>
      <w:bookmarkStart w:id="2411" w:name="_Toc480979946"/>
      <w:bookmarkStart w:id="2412" w:name="_Toc480981130"/>
      <w:bookmarkStart w:id="2413" w:name="_Toc481145116"/>
      <w:bookmarkStart w:id="2414" w:name="_Toc456676183"/>
      <w:bookmarkStart w:id="2415" w:name="_Toc456676317"/>
      <w:bookmarkStart w:id="2416" w:name="_Toc456720023"/>
      <w:bookmarkStart w:id="2417" w:name="_Toc456781334"/>
      <w:bookmarkStart w:id="2418" w:name="_Toc456787491"/>
      <w:bookmarkStart w:id="2419" w:name="_Toc456787584"/>
      <w:bookmarkStart w:id="2420" w:name="_Toc456788582"/>
      <w:bookmarkStart w:id="2421" w:name="_Toc456790215"/>
      <w:bookmarkStart w:id="2422" w:name="_Toc457161995"/>
      <w:bookmarkStart w:id="2423" w:name="_Toc457196723"/>
      <w:bookmarkStart w:id="2424" w:name="_Toc457248070"/>
      <w:bookmarkStart w:id="2425" w:name="_Toc457252679"/>
      <w:bookmarkStart w:id="2426" w:name="_Toc457277702"/>
      <w:bookmarkStart w:id="2427" w:name="_Toc457277784"/>
      <w:bookmarkStart w:id="2428" w:name="_Toc457286348"/>
      <w:bookmarkStart w:id="2429" w:name="_Toc457300550"/>
      <w:bookmarkStart w:id="2430" w:name="_Toc457371011"/>
      <w:bookmarkStart w:id="2431" w:name="_Toc457916898"/>
      <w:bookmarkStart w:id="2432" w:name="_Toc457927715"/>
      <w:bookmarkStart w:id="2433" w:name="_Toc457938289"/>
      <w:bookmarkStart w:id="2434" w:name="_Toc457938392"/>
      <w:bookmarkStart w:id="2435" w:name="_Toc458023345"/>
      <w:bookmarkStart w:id="2436" w:name="_Toc458026284"/>
      <w:bookmarkStart w:id="2437" w:name="_Toc480231035"/>
      <w:bookmarkStart w:id="2438" w:name="_Toc480231350"/>
      <w:bookmarkStart w:id="2439" w:name="_Toc480394784"/>
      <w:bookmarkStart w:id="2440" w:name="_Toc480395101"/>
      <w:bookmarkStart w:id="2441" w:name="_Toc480837181"/>
      <w:bookmarkStart w:id="2442" w:name="_Toc480973809"/>
      <w:bookmarkStart w:id="2443" w:name="_Toc480979947"/>
      <w:bookmarkStart w:id="2444" w:name="_Toc480981131"/>
      <w:bookmarkStart w:id="2445" w:name="_Toc481145117"/>
      <w:bookmarkStart w:id="2446" w:name="_Toc456676184"/>
      <w:bookmarkStart w:id="2447" w:name="_Toc456676318"/>
      <w:bookmarkStart w:id="2448" w:name="_Toc456720024"/>
      <w:bookmarkStart w:id="2449" w:name="_Toc456781335"/>
      <w:bookmarkStart w:id="2450" w:name="_Toc456787492"/>
      <w:bookmarkStart w:id="2451" w:name="_Toc456787585"/>
      <w:bookmarkStart w:id="2452" w:name="_Toc456788583"/>
      <w:bookmarkStart w:id="2453" w:name="_Toc456790216"/>
      <w:bookmarkStart w:id="2454" w:name="_Toc457161996"/>
      <w:bookmarkStart w:id="2455" w:name="_Toc457252680"/>
      <w:bookmarkStart w:id="2456" w:name="_Toc457286349"/>
      <w:bookmarkStart w:id="2457" w:name="_Toc457300551"/>
      <w:bookmarkStart w:id="2458" w:name="_Toc480231038"/>
      <w:bookmarkStart w:id="2459" w:name="_Toc480231353"/>
      <w:bookmarkStart w:id="2460" w:name="_Toc480394787"/>
      <w:bookmarkStart w:id="2461" w:name="_Toc480395104"/>
      <w:bookmarkStart w:id="2462" w:name="_Toc480837184"/>
      <w:bookmarkStart w:id="2463" w:name="_Toc480973812"/>
      <w:bookmarkStart w:id="2464" w:name="_Toc480979950"/>
      <w:bookmarkStart w:id="2465" w:name="_Toc480981134"/>
      <w:bookmarkStart w:id="2466" w:name="_Toc481145120"/>
      <w:bookmarkStart w:id="2467" w:name="_Toc480231045"/>
      <w:bookmarkStart w:id="2468" w:name="_Toc480231360"/>
      <w:bookmarkStart w:id="2469" w:name="_Toc480394794"/>
      <w:bookmarkStart w:id="2470" w:name="_Toc480395111"/>
      <w:bookmarkStart w:id="2471" w:name="_Toc480837191"/>
      <w:bookmarkStart w:id="2472" w:name="_Toc480973819"/>
      <w:bookmarkStart w:id="2473" w:name="_Toc480979957"/>
      <w:bookmarkStart w:id="2474" w:name="_Toc480981141"/>
      <w:bookmarkStart w:id="2475" w:name="_Toc481145127"/>
      <w:bookmarkStart w:id="2476" w:name="_Toc480231050"/>
      <w:bookmarkStart w:id="2477" w:name="_Toc480231365"/>
      <w:bookmarkStart w:id="2478" w:name="_Toc480394799"/>
      <w:bookmarkStart w:id="2479" w:name="_Toc480395116"/>
      <w:bookmarkStart w:id="2480" w:name="_Toc480837196"/>
      <w:bookmarkStart w:id="2481" w:name="_Toc480973824"/>
      <w:bookmarkStart w:id="2482" w:name="_Toc480979962"/>
      <w:bookmarkStart w:id="2483" w:name="_Toc480981146"/>
      <w:bookmarkStart w:id="2484" w:name="_Toc481145132"/>
      <w:bookmarkStart w:id="2485" w:name="_Toc480231053"/>
      <w:bookmarkStart w:id="2486" w:name="_Toc480231368"/>
      <w:bookmarkStart w:id="2487" w:name="_Toc480394802"/>
      <w:bookmarkStart w:id="2488" w:name="_Toc480395119"/>
      <w:bookmarkStart w:id="2489" w:name="_Toc480837199"/>
      <w:bookmarkStart w:id="2490" w:name="_Toc480973827"/>
      <w:bookmarkStart w:id="2491" w:name="_Toc480979965"/>
      <w:bookmarkStart w:id="2492" w:name="_Toc480981149"/>
      <w:bookmarkStart w:id="2493" w:name="_Toc481145135"/>
      <w:bookmarkStart w:id="2494" w:name="_Toc480231054"/>
      <w:bookmarkStart w:id="2495" w:name="_Toc480231369"/>
      <w:bookmarkStart w:id="2496" w:name="_Toc480394803"/>
      <w:bookmarkStart w:id="2497" w:name="_Toc480395120"/>
      <w:bookmarkStart w:id="2498" w:name="_Toc480837200"/>
      <w:bookmarkStart w:id="2499" w:name="_Toc480973828"/>
      <w:bookmarkStart w:id="2500" w:name="_Toc480979966"/>
      <w:bookmarkStart w:id="2501" w:name="_Toc480981150"/>
      <w:bookmarkStart w:id="2502" w:name="_Toc481145136"/>
      <w:bookmarkStart w:id="2503" w:name="_Toc480231058"/>
      <w:bookmarkStart w:id="2504" w:name="_Toc480231373"/>
      <w:bookmarkStart w:id="2505" w:name="_Toc480394807"/>
      <w:bookmarkStart w:id="2506" w:name="_Toc480395124"/>
      <w:bookmarkStart w:id="2507" w:name="_Toc480837204"/>
      <w:bookmarkStart w:id="2508" w:name="_Toc480973832"/>
      <w:bookmarkStart w:id="2509" w:name="_Toc480979970"/>
      <w:bookmarkStart w:id="2510" w:name="_Toc480981154"/>
      <w:bookmarkStart w:id="2511" w:name="_Toc481145140"/>
      <w:bookmarkStart w:id="2512" w:name="_Toc480231078"/>
      <w:bookmarkStart w:id="2513" w:name="_Toc480231393"/>
      <w:bookmarkStart w:id="2514" w:name="_Toc480394827"/>
      <w:bookmarkStart w:id="2515" w:name="_Toc480395144"/>
      <w:bookmarkStart w:id="2516" w:name="_Toc480837224"/>
      <w:bookmarkStart w:id="2517" w:name="_Toc480973852"/>
      <w:bookmarkStart w:id="2518" w:name="_Toc480979990"/>
      <w:bookmarkStart w:id="2519" w:name="_Toc480981174"/>
      <w:bookmarkStart w:id="2520" w:name="_Toc481145160"/>
      <w:bookmarkStart w:id="2521" w:name="_Toc480231087"/>
      <w:bookmarkStart w:id="2522" w:name="_Toc480231402"/>
      <w:bookmarkStart w:id="2523" w:name="_Toc480394836"/>
      <w:bookmarkStart w:id="2524" w:name="_Toc480395153"/>
      <w:bookmarkStart w:id="2525" w:name="_Toc480837233"/>
      <w:bookmarkStart w:id="2526" w:name="_Toc480973861"/>
      <w:bookmarkStart w:id="2527" w:name="_Toc480979999"/>
      <w:bookmarkStart w:id="2528" w:name="_Toc480981183"/>
      <w:bookmarkStart w:id="2529" w:name="_Toc481145169"/>
      <w:bookmarkStart w:id="2530" w:name="_Toc480231091"/>
      <w:bookmarkStart w:id="2531" w:name="_Toc480231406"/>
      <w:bookmarkStart w:id="2532" w:name="_Toc480394840"/>
      <w:bookmarkStart w:id="2533" w:name="_Toc480395157"/>
      <w:bookmarkStart w:id="2534" w:name="_Toc480837237"/>
      <w:bookmarkStart w:id="2535" w:name="_Toc480973865"/>
      <w:bookmarkStart w:id="2536" w:name="_Toc480980003"/>
      <w:bookmarkStart w:id="2537" w:name="_Toc480981187"/>
      <w:bookmarkStart w:id="2538" w:name="_Toc481145173"/>
      <w:bookmarkStart w:id="2539" w:name="_Toc480231093"/>
      <w:bookmarkStart w:id="2540" w:name="_Toc480231408"/>
      <w:bookmarkStart w:id="2541" w:name="_Toc480394842"/>
      <w:bookmarkStart w:id="2542" w:name="_Toc480395159"/>
      <w:bookmarkStart w:id="2543" w:name="_Toc480837239"/>
      <w:bookmarkStart w:id="2544" w:name="_Toc480973867"/>
      <w:bookmarkStart w:id="2545" w:name="_Toc480980005"/>
      <w:bookmarkStart w:id="2546" w:name="_Toc480981189"/>
      <w:bookmarkStart w:id="2547" w:name="_Toc481145175"/>
      <w:bookmarkStart w:id="2548" w:name="_Toc456676187"/>
      <w:bookmarkStart w:id="2549" w:name="_Toc456676321"/>
      <w:bookmarkStart w:id="2550" w:name="_Toc456720027"/>
      <w:bookmarkStart w:id="2551" w:name="_Toc456781338"/>
      <w:bookmarkStart w:id="2552" w:name="_Toc456787495"/>
      <w:bookmarkStart w:id="2553" w:name="_Toc456787588"/>
      <w:bookmarkStart w:id="2554" w:name="_Toc456788586"/>
      <w:bookmarkStart w:id="2555" w:name="_Toc452960866"/>
      <w:bookmarkStart w:id="2556" w:name="_Toc452962359"/>
      <w:bookmarkStart w:id="2557" w:name="_Toc452962406"/>
      <w:bookmarkStart w:id="2558" w:name="_Toc452960867"/>
      <w:bookmarkStart w:id="2559" w:name="_Toc452962360"/>
      <w:bookmarkStart w:id="2560" w:name="_Toc452962407"/>
      <w:bookmarkStart w:id="2561" w:name="_Toc456676322"/>
      <w:bookmarkStart w:id="2562" w:name="_Toc456720028"/>
      <w:bookmarkStart w:id="2563" w:name="_Toc456781339"/>
      <w:bookmarkStart w:id="2564" w:name="_Toc456787496"/>
      <w:bookmarkStart w:id="2565" w:name="_Toc456787589"/>
      <w:bookmarkStart w:id="2566" w:name="_Toc456788587"/>
      <w:bookmarkStart w:id="2567" w:name="_Toc457248073"/>
      <w:bookmarkStart w:id="2568" w:name="_Toc457371014"/>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r>
        <w:br w:type="page"/>
      </w:r>
      <w:bookmarkStart w:id="2569" w:name="_Toc457277706"/>
      <w:bookmarkStart w:id="2570" w:name="_Toc457277788"/>
      <w:bookmarkStart w:id="2571" w:name="_Toc457277707"/>
      <w:bookmarkStart w:id="2572" w:name="_Toc457277789"/>
      <w:bookmarkStart w:id="2573" w:name="_Toc457277708"/>
      <w:bookmarkStart w:id="2574" w:name="_Toc457277790"/>
      <w:bookmarkStart w:id="2575" w:name="_Toc457277709"/>
      <w:bookmarkStart w:id="2576" w:name="_Toc457277791"/>
      <w:bookmarkStart w:id="2577" w:name="_Toc457277710"/>
      <w:bookmarkStart w:id="2578" w:name="_Toc457277792"/>
      <w:bookmarkStart w:id="2579" w:name="_Toc457277711"/>
      <w:bookmarkStart w:id="2580" w:name="_Toc457277793"/>
      <w:bookmarkStart w:id="2581" w:name="_Toc457277712"/>
      <w:bookmarkStart w:id="2582" w:name="_Toc457277794"/>
      <w:bookmarkStart w:id="2583" w:name="_Toc457277713"/>
      <w:bookmarkStart w:id="2584" w:name="_Toc457277795"/>
      <w:bookmarkStart w:id="2585" w:name="_Toc457277714"/>
      <w:bookmarkStart w:id="2586" w:name="_Toc457277796"/>
      <w:bookmarkStart w:id="2587" w:name="_Toc457277715"/>
      <w:bookmarkStart w:id="2588" w:name="_Toc457277797"/>
      <w:bookmarkStart w:id="2589" w:name="_Toc457277716"/>
      <w:bookmarkStart w:id="2590" w:name="_Toc457277798"/>
      <w:bookmarkStart w:id="2591" w:name="_Toc457277717"/>
      <w:bookmarkStart w:id="2592" w:name="_Toc457277799"/>
      <w:bookmarkStart w:id="2593" w:name="_Toc492284145"/>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r w:rsidR="00B32866">
        <w:rPr>
          <w:noProof/>
          <w:lang w:val="en-AU" w:eastAsia="en-AU"/>
        </w:rPr>
        <mc:AlternateContent>
          <mc:Choice Requires="wps">
            <w:drawing>
              <wp:anchor distT="0" distB="0" distL="114299" distR="114299" simplePos="0" relativeHeight="251649536" behindDoc="0" locked="0" layoutInCell="1" allowOverlap="1" wp14:anchorId="73F7F23C" wp14:editId="0A14DF9C">
                <wp:simplePos x="0" y="0"/>
                <wp:positionH relativeFrom="margin">
                  <wp:posOffset>5245099</wp:posOffset>
                </wp:positionH>
                <wp:positionV relativeFrom="paragraph">
                  <wp:posOffset>660400</wp:posOffset>
                </wp:positionV>
                <wp:extent cx="0" cy="266700"/>
                <wp:effectExtent l="95250" t="0" r="38100" b="38100"/>
                <wp:wrapNone/>
                <wp:docPr id="3137" name="Straight Arrow Connector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19050" cap="flat" cmpd="sng" algn="ctr">
                          <a:solidFill>
                            <a:srgbClr val="1F497D"/>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45E488F" id="_x0000_t32" coordsize="21600,21600" o:spt="32" o:oned="t" path="m,l21600,21600e" filled="f">
                <v:path arrowok="t" fillok="f" o:connecttype="none"/>
                <o:lock v:ext="edit" shapetype="t"/>
              </v:shapetype>
              <v:shape id="Straight Arrow Connector 3137" o:spid="_x0000_s1026" type="#_x0000_t32" style="position:absolute;margin-left:413pt;margin-top:52pt;width:0;height:21pt;z-index:2516495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" strokecolor="#1f497d" strokeweight="1.5pt">
                <v:stroke endarrow="open"/>
                <o:lock v:ext="edit" shapetype="f"/>
                <w10:wrap anchorx="margin"/>
              </v:shape>
            </w:pict>
          </mc:Fallback>
        </mc:AlternateContent>
      </w:r>
      <w:r w:rsidR="00B32866">
        <w:rPr>
          <w:noProof/>
          <w:lang w:val="en-AU" w:eastAsia="en-AU"/>
        </w:rPr>
        <mc:AlternateContent>
          <mc:Choice Requires="wps">
            <w:drawing>
              <wp:anchor distT="4294967295" distB="4294967295" distL="114300" distR="114300" simplePos="0" relativeHeight="251648512" behindDoc="0" locked="0" layoutInCell="1" allowOverlap="1" wp14:anchorId="5DD3283B" wp14:editId="08BB40FE">
                <wp:simplePos x="0" y="0"/>
                <wp:positionH relativeFrom="column">
                  <wp:posOffset>1457325</wp:posOffset>
                </wp:positionH>
                <wp:positionV relativeFrom="paragraph">
                  <wp:posOffset>660399</wp:posOffset>
                </wp:positionV>
                <wp:extent cx="3790950" cy="0"/>
                <wp:effectExtent l="0" t="0" r="0" b="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0" cy="0"/>
                        </a:xfrm>
                        <a:prstGeom prst="line">
                          <a:avLst/>
                        </a:prstGeom>
                        <a:noFill/>
                        <a:ln w="19050"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DA6A3C" id="Straight Connector 70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52pt" to="413.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" strokecolor="#1f497d" strokeweight="1.5pt">
                <o:lock v:ext="edit" shapetype="f"/>
              </v:line>
            </w:pict>
          </mc:Fallback>
        </mc:AlternateContent>
      </w:r>
      <w:r w:rsidR="00B32866">
        <w:rPr>
          <w:noProof/>
          <w:lang w:val="en-AU" w:eastAsia="en-AU"/>
        </w:rPr>
        <mc:AlternateContent>
          <mc:Choice Requires="wps">
            <w:drawing>
              <wp:anchor distT="0" distB="0" distL="114300" distR="114300" simplePos="0" relativeHeight="251647488" behindDoc="0" locked="0" layoutInCell="1" allowOverlap="1" wp14:anchorId="12B916C9" wp14:editId="61ABCD92">
                <wp:simplePos x="0" y="0"/>
                <wp:positionH relativeFrom="column">
                  <wp:posOffset>1447800</wp:posOffset>
                </wp:positionH>
                <wp:positionV relativeFrom="paragraph">
                  <wp:posOffset>660400</wp:posOffset>
                </wp:positionV>
                <wp:extent cx="9525" cy="266700"/>
                <wp:effectExtent l="0" t="0" r="9525" b="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66700"/>
                        </a:xfrm>
                        <a:prstGeom prst="line">
                          <a:avLst/>
                        </a:prstGeom>
                        <a:noFill/>
                        <a:ln w="19050" cap="flat" cmpd="sng" algn="ctr">
                          <a:solidFill>
                            <a:srgbClr val="1F49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07D7A5" id="Straight Connector 701"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52pt" to="114.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" strokecolor="#1f497d" strokeweight="1.5pt">
                <o:lock v:ext="edit" shapetype="f"/>
              </v:line>
            </w:pict>
          </mc:Fallback>
        </mc:AlternateContent>
      </w:r>
      <w:r w:rsidR="00493E24">
        <w:t xml:space="preserve">Appendix – Comparison of SaMD Clinical Evaluation Process to Process for Generating Clinical Evidence for IVD Medical Devices in </w:t>
      </w:r>
      <w:hyperlink r:id="rId46" w:history="1">
        <w:r w:rsidR="00493E24" w:rsidRPr="00A67D25">
          <w:rPr>
            <w:rStyle w:val="Hyperlink"/>
            <w:sz w:val="24"/>
            <w:szCs w:val="26"/>
          </w:rPr>
          <w:t>GHTF/SG5/N7:2012</w:t>
        </w:r>
      </w:hyperlink>
      <w:r w:rsidR="00A67D25" w:rsidRPr="00A67D25">
        <w:rPr>
          <w:rStyle w:val="Hyperlink"/>
          <w:vertAlign w:val="superscript"/>
        </w:rPr>
        <w:t>[</w:t>
      </w:r>
      <w:r w:rsidR="00A67D25" w:rsidRPr="00A67D25">
        <w:rPr>
          <w:rStyle w:val="Hyperlink"/>
          <w:vertAlign w:val="superscript"/>
        </w:rPr>
        <w:fldChar w:fldCharType="begin"/>
      </w:r>
      <w:r w:rsidR="00A67D25" w:rsidRPr="00A67D25">
        <w:rPr>
          <w:rStyle w:val="Hyperlink"/>
          <w:vertAlign w:val="superscript"/>
        </w:rPr>
        <w:instrText xml:space="preserve"> REF _Ref485750064 \n \h </w:instrText>
      </w:r>
      <w:r w:rsidR="00A67D25">
        <w:rPr>
          <w:rStyle w:val="Hyperlink"/>
          <w:vertAlign w:val="superscript"/>
        </w:rPr>
        <w:instrText xml:space="preserve"> \* MERGEFORMAT </w:instrText>
      </w:r>
      <w:r w:rsidR="00A67D25" w:rsidRPr="00A67D25">
        <w:rPr>
          <w:rStyle w:val="Hyperlink"/>
          <w:vertAlign w:val="superscript"/>
        </w:rPr>
      </w:r>
      <w:r w:rsidR="00A67D25" w:rsidRPr="00A67D25">
        <w:rPr>
          <w:rStyle w:val="Hyperlink"/>
          <w:vertAlign w:val="superscript"/>
        </w:rPr>
        <w:fldChar w:fldCharType="separate"/>
      </w:r>
      <w:r w:rsidR="0095658E">
        <w:rPr>
          <w:rStyle w:val="Hyperlink"/>
          <w:vertAlign w:val="superscript"/>
        </w:rPr>
        <w:t>13</w:t>
      </w:r>
      <w:r w:rsidR="00A67D25" w:rsidRPr="00A67D25">
        <w:rPr>
          <w:rStyle w:val="Hyperlink"/>
          <w:vertAlign w:val="superscript"/>
        </w:rPr>
        <w:fldChar w:fldCharType="end"/>
      </w:r>
      <w:r w:rsidR="00A67D25" w:rsidRPr="00A67D25">
        <w:rPr>
          <w:rStyle w:val="Hyperlink"/>
          <w:vertAlign w:val="superscript"/>
        </w:rPr>
        <w:t>]</w:t>
      </w:r>
      <w:bookmarkEnd w:id="2593"/>
    </w:p>
    <w:p w14:paraId="7D5A40D6" w14:textId="77777777" w:rsidR="0043395C" w:rsidRDefault="00B32866" w:rsidP="003959C3">
      <w:pPr>
        <w:spacing w:before="0" w:after="0"/>
        <w:rPr>
          <w:noProof/>
        </w:rPr>
      </w:pPr>
      <w:r>
        <w:rPr>
          <w:noProof/>
          <w:lang w:val="en-AU" w:eastAsia="en-AU"/>
        </w:rPr>
        <mc:AlternateContent>
          <mc:Choice Requires="wps">
            <w:drawing>
              <wp:anchor distT="0" distB="0" distL="114300" distR="114300" simplePos="0" relativeHeight="251646464" behindDoc="0" locked="0" layoutInCell="1" allowOverlap="1" wp14:anchorId="16FA4EDB" wp14:editId="1BAFE1DB">
                <wp:simplePos x="0" y="0"/>
                <wp:positionH relativeFrom="margin">
                  <wp:posOffset>4559300</wp:posOffset>
                </wp:positionH>
                <wp:positionV relativeFrom="paragraph">
                  <wp:posOffset>175260</wp:posOffset>
                </wp:positionV>
                <wp:extent cx="1304925" cy="890270"/>
                <wp:effectExtent l="0" t="0" r="9525" b="508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90270"/>
                        </a:xfrm>
                        <a:prstGeom prst="rect">
                          <a:avLst/>
                        </a:prstGeom>
                        <a:solidFill>
                          <a:srgbClr val="1F497D"/>
                        </a:solidFill>
                        <a:ln w="25400" cap="flat" cmpd="sng" algn="ctr">
                          <a:solidFill>
                            <a:srgbClr val="1F497D"/>
                          </a:solidFill>
                          <a:prstDash val="solid"/>
                        </a:ln>
                        <a:effectLst/>
                      </wps:spPr>
                      <wps:txbx>
                        <w:txbxContent>
                          <w:p w14:paraId="05EE6234" w14:textId="77777777" w:rsidR="003C305E" w:rsidRPr="005B70F3" w:rsidRDefault="003C305E" w:rsidP="00A95592">
                            <w:pPr>
                              <w:spacing w:before="0" w:after="0"/>
                              <w:jc w:val="center"/>
                              <w:rPr>
                                <w:color w:val="FFFFFF"/>
                              </w:rPr>
                            </w:pPr>
                            <w:r w:rsidRPr="005B70F3">
                              <w:rPr>
                                <w:color w:val="FFFFFF"/>
                              </w:rPr>
                              <w:t>Analogous to SaMD Valid Clinical Association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FA4EDB" id="Rectangle 696" o:spid="_x0000_s1059" style="position:absolute;margin-left:359pt;margin-top:13.8pt;width:102.75pt;height:70.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" fillcolor="#1f497d" strokecolor="#1f497d" strokeweight="2pt">
                <v:path arrowok="t"/>
                <v:textbox>
                  <w:txbxContent>
                    <w:p w14:paraId="05EE6234" w14:textId="77777777" w:rsidR="003C305E" w:rsidRPr="005B70F3" w:rsidRDefault="003C305E" w:rsidP="00A95592">
                      <w:pPr>
                        <w:spacing w:before="0" w:after="0"/>
                        <w:jc w:val="center"/>
                        <w:rPr>
                          <w:color w:val="FFFFFF"/>
                        </w:rPr>
                      </w:pPr>
                      <w:r w:rsidRPr="005B70F3">
                        <w:rPr>
                          <w:color w:val="FFFFFF"/>
                        </w:rPr>
                        <w:t>Analogous to SaMD Valid Clinical Association</w:t>
                      </w:r>
                    </w:p>
                  </w:txbxContent>
                </v:textbox>
                <w10:wrap anchorx="margin"/>
              </v:rect>
            </w:pict>
          </mc:Fallback>
        </mc:AlternateContent>
      </w:r>
      <w:r>
        <w:rPr>
          <w:noProof/>
          <w:lang w:val="en-AU" w:eastAsia="en-AU"/>
        </w:rPr>
        <mc:AlternateContent>
          <mc:Choice Requires="wps">
            <w:drawing>
              <wp:anchor distT="0" distB="0" distL="114300" distR="114300" simplePos="0" relativeHeight="251653632" behindDoc="0" locked="0" layoutInCell="1" allowOverlap="1" wp14:anchorId="45784E2C" wp14:editId="335BCFFE">
                <wp:simplePos x="0" y="0"/>
                <wp:positionH relativeFrom="margin">
                  <wp:posOffset>4559300</wp:posOffset>
                </wp:positionH>
                <wp:positionV relativeFrom="paragraph">
                  <wp:posOffset>3914140</wp:posOffset>
                </wp:positionV>
                <wp:extent cx="1304925" cy="675640"/>
                <wp:effectExtent l="0" t="0" r="9525" b="0"/>
                <wp:wrapNone/>
                <wp:docPr id="3153" name="Rectangle 3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75640"/>
                        </a:xfrm>
                        <a:prstGeom prst="rect">
                          <a:avLst/>
                        </a:prstGeom>
                        <a:solidFill>
                          <a:srgbClr val="9966FF"/>
                        </a:solidFill>
                        <a:ln w="25400" cap="flat" cmpd="sng" algn="ctr">
                          <a:solidFill>
                            <a:srgbClr val="9966FF"/>
                          </a:solidFill>
                          <a:prstDash val="solid"/>
                        </a:ln>
                        <a:effectLst/>
                      </wps:spPr>
                      <wps:txbx>
                        <w:txbxContent>
                          <w:p w14:paraId="41A015FE" w14:textId="77777777" w:rsidR="003C305E" w:rsidRPr="005B70F3" w:rsidRDefault="003C305E" w:rsidP="00A95592">
                            <w:pPr>
                              <w:spacing w:before="0" w:after="0"/>
                              <w:jc w:val="center"/>
                              <w:rPr>
                                <w:color w:val="FFFFFF"/>
                              </w:rPr>
                            </w:pPr>
                            <w:r w:rsidRPr="005B70F3">
                              <w:rPr>
                                <w:color w:val="FFFFFF"/>
                              </w:rPr>
                              <w:t>Analogous to SaMD Clinical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784E2C" id="Rectangle 3153" o:spid="_x0000_s1060" style="position:absolute;margin-left:359pt;margin-top:308.2pt;width:102.75pt;height:53.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" fillcolor="#96f" strokecolor="#96f" strokeweight="2pt">
                <v:path arrowok="t"/>
                <v:textbox>
                  <w:txbxContent>
                    <w:p w14:paraId="41A015FE" w14:textId="77777777" w:rsidR="003C305E" w:rsidRPr="005B70F3" w:rsidRDefault="003C305E" w:rsidP="00A95592">
                      <w:pPr>
                        <w:spacing w:before="0" w:after="0"/>
                        <w:jc w:val="center"/>
                        <w:rPr>
                          <w:color w:val="FFFFFF"/>
                        </w:rPr>
                      </w:pPr>
                      <w:r w:rsidRPr="005B70F3">
                        <w:rPr>
                          <w:color w:val="FFFFFF"/>
                        </w:rPr>
                        <w:t>Analogous to SaMD Clinical Validation</w:t>
                      </w:r>
                    </w:p>
                  </w:txbxContent>
                </v:textbox>
                <w10:wrap anchorx="margin"/>
              </v:rect>
            </w:pict>
          </mc:Fallback>
        </mc:AlternateContent>
      </w:r>
      <w:r>
        <w:rPr>
          <w:noProof/>
          <w:lang w:val="en-AU" w:eastAsia="en-AU"/>
        </w:rPr>
        <mc:AlternateContent>
          <mc:Choice Requires="wps">
            <w:drawing>
              <wp:anchor distT="0" distB="0" distL="114300" distR="114300" simplePos="0" relativeHeight="251651584" behindDoc="0" locked="0" layoutInCell="1" allowOverlap="1" wp14:anchorId="64470D3A" wp14:editId="14D34EA1">
                <wp:simplePos x="0" y="0"/>
                <wp:positionH relativeFrom="margin">
                  <wp:posOffset>4559300</wp:posOffset>
                </wp:positionH>
                <wp:positionV relativeFrom="paragraph">
                  <wp:posOffset>1932940</wp:posOffset>
                </wp:positionV>
                <wp:extent cx="1304925" cy="762000"/>
                <wp:effectExtent l="0" t="0" r="9525" b="0"/>
                <wp:wrapNone/>
                <wp:docPr id="3145"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762000"/>
                        </a:xfrm>
                        <a:prstGeom prst="rect">
                          <a:avLst/>
                        </a:prstGeom>
                        <a:solidFill>
                          <a:srgbClr val="3366FF"/>
                        </a:solidFill>
                        <a:ln w="6350">
                          <a:solidFill>
                            <a:srgbClr val="3366FF"/>
                          </a:solidFill>
                        </a:ln>
                        <a:effectLst/>
                      </wps:spPr>
                      <wps:txbx>
                        <w:txbxContent>
                          <w:p w14:paraId="6B7AF4D8" w14:textId="77777777" w:rsidR="003C305E" w:rsidRPr="005B70F3" w:rsidRDefault="003C305E" w:rsidP="00A95592">
                            <w:pPr>
                              <w:spacing w:before="0" w:after="0"/>
                              <w:jc w:val="center"/>
                              <w:rPr>
                                <w:color w:val="FFFFFF"/>
                              </w:rPr>
                            </w:pPr>
                            <w:r w:rsidRPr="005B70F3">
                              <w:rPr>
                                <w:color w:val="FFFFFF"/>
                              </w:rPr>
                              <w:t>Analogous to SaMD Analytical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70D3A" id="Text Box 3145" o:spid="_x0000_s1061" type="#_x0000_t202" style="position:absolute;margin-left:359pt;margin-top:152.2pt;width:102.75pt;height:6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" fillcolor="#36f" strokecolor="#36f" strokeweight=".5pt">
                <v:path arrowok="t"/>
                <v:textbox>
                  <w:txbxContent>
                    <w:p w14:paraId="6B7AF4D8" w14:textId="77777777" w:rsidR="003C305E" w:rsidRPr="005B70F3" w:rsidRDefault="003C305E" w:rsidP="00A95592">
                      <w:pPr>
                        <w:spacing w:before="0" w:after="0"/>
                        <w:jc w:val="center"/>
                        <w:rPr>
                          <w:color w:val="FFFFFF"/>
                        </w:rPr>
                      </w:pPr>
                      <w:r w:rsidRPr="005B70F3">
                        <w:rPr>
                          <w:color w:val="FFFFFF"/>
                        </w:rPr>
                        <w:t>Analogous to SaMD Analytical Validation</w:t>
                      </w:r>
                    </w:p>
                  </w:txbxContent>
                </v:textbox>
                <w10:wrap anchorx="margin"/>
              </v:shape>
            </w:pict>
          </mc:Fallback>
        </mc:AlternateContent>
      </w:r>
      <w:r>
        <w:rPr>
          <w:noProof/>
          <w:lang w:val="en-AU" w:eastAsia="en-AU"/>
        </w:rPr>
        <mc:AlternateContent>
          <mc:Choice Requires="wps">
            <w:drawing>
              <wp:anchor distT="4294967295" distB="4294967295" distL="114300" distR="114300" simplePos="0" relativeHeight="251652608" behindDoc="0" locked="0" layoutInCell="1" allowOverlap="1" wp14:anchorId="097C20D4" wp14:editId="7A040A2D">
                <wp:simplePos x="0" y="0"/>
                <wp:positionH relativeFrom="column">
                  <wp:posOffset>3559175</wp:posOffset>
                </wp:positionH>
                <wp:positionV relativeFrom="paragraph">
                  <wp:posOffset>4256404</wp:posOffset>
                </wp:positionV>
                <wp:extent cx="987425" cy="0"/>
                <wp:effectExtent l="0" t="76200" r="3175" b="95250"/>
                <wp:wrapNone/>
                <wp:docPr id="3149" name="Straight Arrow Connector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425" cy="0"/>
                        </a:xfrm>
                        <a:prstGeom prst="straightConnector1">
                          <a:avLst/>
                        </a:prstGeom>
                        <a:noFill/>
                        <a:ln w="19050" cap="flat" cmpd="sng" algn="ctr">
                          <a:solidFill>
                            <a:srgbClr val="9966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0BA378B" id="Straight Arrow Connector 3149" o:spid="_x0000_s1026" type="#_x0000_t32" style="position:absolute;margin-left:280.25pt;margin-top:335.15pt;width:77.7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" strokecolor="#96f" strokeweight="1.5pt">
                <v:stroke endarrow="open"/>
                <o:lock v:ext="edit" shapetype="f"/>
              </v:shape>
            </w:pict>
          </mc:Fallback>
        </mc:AlternateContent>
      </w:r>
      <w:r>
        <w:rPr>
          <w:noProof/>
          <w:lang w:val="en-AU" w:eastAsia="en-AU"/>
        </w:rPr>
        <mc:AlternateContent>
          <mc:Choice Requires="wps">
            <w:drawing>
              <wp:anchor distT="4294967295" distB="4294967295" distL="114300" distR="114300" simplePos="0" relativeHeight="251650560" behindDoc="0" locked="0" layoutInCell="1" allowOverlap="1" wp14:anchorId="08076426" wp14:editId="1E99CCC4">
                <wp:simplePos x="0" y="0"/>
                <wp:positionH relativeFrom="column">
                  <wp:posOffset>1905000</wp:posOffset>
                </wp:positionH>
                <wp:positionV relativeFrom="paragraph">
                  <wp:posOffset>2285364</wp:posOffset>
                </wp:positionV>
                <wp:extent cx="2638425" cy="0"/>
                <wp:effectExtent l="0" t="76200" r="9525" b="95250"/>
                <wp:wrapNone/>
                <wp:docPr id="3143" name="Straight Arrow Connector 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straightConnector1">
                          <a:avLst/>
                        </a:prstGeom>
                        <a:noFill/>
                        <a:ln w="19050" cap="flat" cmpd="sng" algn="ctr">
                          <a:solidFill>
                            <a:srgbClr val="3366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260891" id="Straight Arrow Connector 3143" o:spid="_x0000_s1026" type="#_x0000_t32" style="position:absolute;margin-left:150pt;margin-top:179.95pt;width:207.7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" strokecolor="#36f" strokeweight="1.5pt">
                <v:stroke endarrow="open"/>
                <o:lock v:ext="edit" shapetype="f"/>
              </v:shape>
            </w:pict>
          </mc:Fallback>
        </mc:AlternateContent>
      </w:r>
      <w:r>
        <w:rPr>
          <w:noProof/>
          <w:lang w:val="en-AU" w:eastAsia="en-AU"/>
        </w:rPr>
        <mc:AlternateContent>
          <mc:Choice Requires="wps">
            <w:drawing>
              <wp:anchor distT="0" distB="0" distL="114300" distR="114300" simplePos="0" relativeHeight="251643392" behindDoc="0" locked="0" layoutInCell="1" allowOverlap="1" wp14:anchorId="0D512F35" wp14:editId="7E8CB9F9">
                <wp:simplePos x="0" y="0"/>
                <wp:positionH relativeFrom="column">
                  <wp:posOffset>1000125</wp:posOffset>
                </wp:positionH>
                <wp:positionV relativeFrom="paragraph">
                  <wp:posOffset>161290</wp:posOffset>
                </wp:positionV>
                <wp:extent cx="904875" cy="876300"/>
                <wp:effectExtent l="0" t="0" r="9525" b="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876300"/>
                        </a:xfrm>
                        <a:prstGeom prst="rect">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7A3B" id="Rectangle 687" o:spid="_x0000_s1026" style="position:absolute;margin-left:78.75pt;margin-top:12.7pt;width:71.25pt;height:6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" filled="f" strokecolor="#1f497d" strokeweight="2pt">
                <v:path arrowok="t"/>
              </v:rect>
            </w:pict>
          </mc:Fallback>
        </mc:AlternateContent>
      </w:r>
      <w:r>
        <w:rPr>
          <w:noProof/>
          <w:lang w:val="en-AU" w:eastAsia="en-AU"/>
        </w:rPr>
        <mc:AlternateContent>
          <mc:Choice Requires="wps">
            <w:drawing>
              <wp:anchor distT="0" distB="0" distL="114300" distR="114300" simplePos="0" relativeHeight="251645440" behindDoc="0" locked="0" layoutInCell="1" allowOverlap="1" wp14:anchorId="77C78EB9" wp14:editId="3DBB466B">
                <wp:simplePos x="0" y="0"/>
                <wp:positionH relativeFrom="column">
                  <wp:posOffset>2809875</wp:posOffset>
                </wp:positionH>
                <wp:positionV relativeFrom="paragraph">
                  <wp:posOffset>3828415</wp:posOffset>
                </wp:positionV>
                <wp:extent cx="752475" cy="838200"/>
                <wp:effectExtent l="0" t="0" r="9525" b="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838200"/>
                        </a:xfrm>
                        <a:prstGeom prst="rect">
                          <a:avLst/>
                        </a:prstGeom>
                        <a:noFill/>
                        <a:ln w="25400" cap="flat" cmpd="sng" algn="ctr">
                          <a:solidFill>
                            <a:srgbClr val="99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726D47" id="Rectangle 695" o:spid="_x0000_s1026" style="position:absolute;margin-left:221.25pt;margin-top:301.45pt;width:59.25pt;height:6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" filled="f" strokecolor="#96f" strokeweight="2pt">
                <v:path arrowok="t"/>
              </v:rect>
            </w:pict>
          </mc:Fallback>
        </mc:AlternateContent>
      </w:r>
      <w:r>
        <w:rPr>
          <w:noProof/>
          <w:lang w:val="en-AU" w:eastAsia="en-AU"/>
        </w:rPr>
        <mc:AlternateContent>
          <mc:Choice Requires="wps">
            <w:drawing>
              <wp:anchor distT="0" distB="0" distL="114300" distR="114300" simplePos="0" relativeHeight="251644416" behindDoc="0" locked="0" layoutInCell="1" allowOverlap="1" wp14:anchorId="54895069" wp14:editId="32DEA84F">
                <wp:simplePos x="0" y="0"/>
                <wp:positionH relativeFrom="column">
                  <wp:posOffset>1000125</wp:posOffset>
                </wp:positionH>
                <wp:positionV relativeFrom="paragraph">
                  <wp:posOffset>1932940</wp:posOffset>
                </wp:positionV>
                <wp:extent cx="904875" cy="714375"/>
                <wp:effectExtent l="0" t="0" r="9525" b="952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714375"/>
                        </a:xfrm>
                        <a:prstGeom prst="rect">
                          <a:avLst/>
                        </a:prstGeom>
                        <a:noFill/>
                        <a:ln w="25400" cap="flat" cmpd="sng" algn="ctr">
                          <a:solidFill>
                            <a:srgbClr val="33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A921F3" id="Rectangle 694" o:spid="_x0000_s1026" style="position:absolute;margin-left:78.75pt;margin-top:152.2pt;width:71.25pt;height:5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" filled="f" strokecolor="#36f" strokeweight="2pt">
                <v:path arrowok="t"/>
              </v:rect>
            </w:pict>
          </mc:Fallback>
        </mc:AlternateContent>
      </w:r>
      <w:r>
        <w:rPr>
          <w:noProof/>
          <w:lang w:val="en-AU" w:eastAsia="en-AU"/>
        </w:rPr>
        <w:drawing>
          <wp:inline distT="0" distB="0" distL="0" distR="0" wp14:anchorId="22EBA236" wp14:editId="44BABE58">
            <wp:extent cx="4476750" cy="6466840"/>
            <wp:effectExtent l="0" t="0" r="0" b="0"/>
            <wp:docPr id="18"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6466840"/>
                    </a:xfrm>
                    <a:prstGeom prst="rect">
                      <a:avLst/>
                    </a:prstGeom>
                    <a:noFill/>
                    <a:ln>
                      <a:noFill/>
                    </a:ln>
                  </pic:spPr>
                </pic:pic>
              </a:graphicData>
            </a:graphic>
          </wp:inline>
        </w:drawing>
      </w:r>
    </w:p>
    <w:p w14:paraId="0A764EE0" w14:textId="77777777" w:rsidR="0043395C" w:rsidRPr="0018703B" w:rsidRDefault="0043395C" w:rsidP="00F41C1E">
      <w:pPr>
        <w:pStyle w:val="berschrift1"/>
        <w:numPr>
          <w:ilvl w:val="0"/>
          <w:numId w:val="0"/>
        </w:numPr>
      </w:pPr>
      <w:r>
        <w:rPr>
          <w:noProof/>
        </w:rPr>
        <w:br w:type="page"/>
      </w:r>
      <w:bookmarkStart w:id="2594" w:name="_Toc492284146"/>
      <w:r w:rsidRPr="0018703B">
        <w:t>References</w:t>
      </w:r>
      <w:bookmarkEnd w:id="2594"/>
    </w:p>
    <w:p w14:paraId="77BCA809" w14:textId="77777777" w:rsidR="0043395C" w:rsidRPr="00CD6956" w:rsidRDefault="0043395C" w:rsidP="00491455">
      <w:pPr>
        <w:suppressAutoHyphens/>
        <w:rPr>
          <w:b/>
          <w:szCs w:val="24"/>
        </w:rPr>
      </w:pPr>
      <w:r w:rsidRPr="00CD6956">
        <w:rPr>
          <w:b/>
          <w:szCs w:val="24"/>
        </w:rPr>
        <w:t>IMDRF Documents:</w:t>
      </w:r>
    </w:p>
    <w:p w14:paraId="1B87581C" w14:textId="77777777" w:rsidR="00491455" w:rsidRPr="00F73165" w:rsidRDefault="001461A8" w:rsidP="00F85C6E">
      <w:pPr>
        <w:pStyle w:val="Listenabsatz"/>
        <w:numPr>
          <w:ilvl w:val="0"/>
          <w:numId w:val="23"/>
        </w:numPr>
        <w:tabs>
          <w:tab w:val="left" w:pos="2610"/>
        </w:tabs>
        <w:suppressAutoHyphens/>
        <w:spacing w:before="0" w:after="0"/>
        <w:ind w:left="360"/>
        <w:rPr>
          <w:szCs w:val="24"/>
        </w:rPr>
      </w:pPr>
      <w:bookmarkStart w:id="2595" w:name="_Ref485724609"/>
      <w:r w:rsidRPr="00F73165">
        <w:rPr>
          <w:szCs w:val="24"/>
        </w:rPr>
        <w:t xml:space="preserve">SaMD N10: </w:t>
      </w:r>
      <w:hyperlink r:id="rId48" w:history="1">
        <w:r w:rsidR="00491455" w:rsidRPr="00F73165">
          <w:rPr>
            <w:rStyle w:val="Hyperlink"/>
            <w:szCs w:val="24"/>
          </w:rPr>
          <w:t>Software as a Medical Device (SaMD):  Key Definitions</w:t>
        </w:r>
      </w:hyperlink>
      <w:r w:rsidRPr="00F73165">
        <w:rPr>
          <w:rStyle w:val="Hyperlink"/>
          <w:szCs w:val="24"/>
        </w:rPr>
        <w:t xml:space="preserve"> -- </w:t>
      </w:r>
      <w:r w:rsidRPr="00F73165">
        <w:rPr>
          <w:i/>
          <w:szCs w:val="24"/>
        </w:rPr>
        <w:t>http://www.imdrf.org/docs/imdrf/final/technical/imdrf-tech-</w:t>
      </w:r>
      <w:r w:rsidR="00491455" w:rsidRPr="00F73165">
        <w:rPr>
          <w:i/>
          <w:szCs w:val="24"/>
        </w:rPr>
        <w:t>131209-samd-key-definitions-140901.pdf</w:t>
      </w:r>
      <w:bookmarkEnd w:id="2595"/>
      <w:r w:rsidRPr="00F73165">
        <w:rPr>
          <w:i/>
          <w:szCs w:val="24"/>
        </w:rPr>
        <w:t xml:space="preserve"> </w:t>
      </w:r>
    </w:p>
    <w:p w14:paraId="324BE0F2" w14:textId="77777777" w:rsidR="001461A8" w:rsidRPr="00F73165" w:rsidRDefault="001461A8" w:rsidP="00F85C6E">
      <w:pPr>
        <w:pStyle w:val="Listenabsatz"/>
        <w:tabs>
          <w:tab w:val="left" w:pos="2610"/>
        </w:tabs>
        <w:suppressAutoHyphens/>
        <w:spacing w:before="0" w:after="0"/>
        <w:ind w:left="360" w:hanging="360"/>
        <w:rPr>
          <w:sz w:val="16"/>
          <w:szCs w:val="24"/>
        </w:rPr>
      </w:pPr>
    </w:p>
    <w:p w14:paraId="2401754A" w14:textId="77777777" w:rsidR="00491455" w:rsidRPr="00F73165" w:rsidRDefault="00491455" w:rsidP="00F85C6E">
      <w:pPr>
        <w:pStyle w:val="Listenabsatz"/>
        <w:numPr>
          <w:ilvl w:val="0"/>
          <w:numId w:val="23"/>
        </w:numPr>
        <w:tabs>
          <w:tab w:val="left" w:pos="2628"/>
          <w:tab w:val="left" w:pos="6588"/>
        </w:tabs>
        <w:suppressAutoHyphens/>
        <w:spacing w:before="0" w:after="0"/>
        <w:ind w:left="360"/>
        <w:rPr>
          <w:szCs w:val="24"/>
        </w:rPr>
      </w:pPr>
      <w:bookmarkStart w:id="2596" w:name="_Ref485727079"/>
      <w:r w:rsidRPr="00F73165">
        <w:rPr>
          <w:szCs w:val="24"/>
        </w:rPr>
        <w:t>SaMD N12</w:t>
      </w:r>
      <w:r w:rsidR="001461A8" w:rsidRPr="00F73165">
        <w:rPr>
          <w:szCs w:val="24"/>
        </w:rPr>
        <w:t xml:space="preserve">: </w:t>
      </w:r>
      <w:hyperlink r:id="rId49" w:history="1">
        <w:r w:rsidRPr="00F73165">
          <w:rPr>
            <w:rStyle w:val="Hyperlink"/>
            <w:szCs w:val="24"/>
          </w:rPr>
          <w:t>Software as a Medical Device (SaMD): Possible Framework for Risk Categorization and Corresponding Considerations</w:t>
        </w:r>
      </w:hyperlink>
      <w:r w:rsidR="00C97157" w:rsidRPr="00F73165">
        <w:rPr>
          <w:rStyle w:val="Hyperlink"/>
          <w:szCs w:val="24"/>
        </w:rPr>
        <w:t xml:space="preserve"> -- </w:t>
      </w:r>
      <w:r w:rsidR="00C97157" w:rsidRPr="007C1F76">
        <w:rPr>
          <w:i/>
          <w:szCs w:val="24"/>
        </w:rPr>
        <w:t>http://www.imdrf.org/docs/imdrf/final/technical/imdrf-tech-140918-samd-framework-risk-categorization-141013.pdf</w:t>
      </w:r>
      <w:bookmarkEnd w:id="2596"/>
      <w:r w:rsidR="007C1F76">
        <w:rPr>
          <w:rStyle w:val="Hyperlink"/>
          <w:szCs w:val="24"/>
        </w:rPr>
        <w:t xml:space="preserve"> </w:t>
      </w:r>
    </w:p>
    <w:p w14:paraId="66FD5566" w14:textId="77777777" w:rsidR="00C97157" w:rsidRPr="00F73165" w:rsidRDefault="00C97157" w:rsidP="00F85C6E">
      <w:pPr>
        <w:pStyle w:val="Listenabsatz"/>
        <w:tabs>
          <w:tab w:val="left" w:pos="2628"/>
          <w:tab w:val="left" w:pos="6588"/>
        </w:tabs>
        <w:suppressAutoHyphens/>
        <w:spacing w:before="0" w:after="0"/>
        <w:ind w:left="360" w:hanging="360"/>
        <w:rPr>
          <w:sz w:val="16"/>
          <w:szCs w:val="24"/>
        </w:rPr>
      </w:pPr>
    </w:p>
    <w:p w14:paraId="1FC208C4" w14:textId="77777777" w:rsidR="00491455"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597" w:name="_Ref485748593"/>
      <w:r w:rsidRPr="00F73165">
        <w:rPr>
          <w:szCs w:val="24"/>
        </w:rPr>
        <w:t xml:space="preserve">SaMD N23: </w:t>
      </w:r>
      <w:hyperlink r:id="rId50" w:history="1">
        <w:r w:rsidR="00491455" w:rsidRPr="00F73165">
          <w:rPr>
            <w:rStyle w:val="Hyperlink"/>
            <w:szCs w:val="24"/>
          </w:rPr>
          <w:t>Software as a Medical Device (SaMD): Application of Quality Management System</w:t>
        </w:r>
      </w:hyperlink>
      <w:r w:rsidR="00C97157" w:rsidRPr="00F73165">
        <w:rPr>
          <w:rStyle w:val="Hyperlink"/>
          <w:szCs w:val="24"/>
        </w:rPr>
        <w:t xml:space="preserve"> -- </w:t>
      </w:r>
      <w:r w:rsidR="00491455" w:rsidRPr="00F73165">
        <w:rPr>
          <w:i/>
          <w:szCs w:val="24"/>
        </w:rPr>
        <w:t>http://www.imdrf.org/docs/imdrf/final/technical/imdrf-tech-151002-samd-qms.pdf</w:t>
      </w:r>
      <w:bookmarkEnd w:id="2597"/>
    </w:p>
    <w:p w14:paraId="71D71174" w14:textId="77777777" w:rsidR="003937EE" w:rsidRPr="00F85C6E" w:rsidRDefault="003937EE" w:rsidP="00F85C6E">
      <w:pPr>
        <w:suppressAutoHyphens/>
        <w:spacing w:before="0" w:after="0"/>
        <w:rPr>
          <w:b/>
          <w:sz w:val="16"/>
          <w:szCs w:val="24"/>
        </w:rPr>
      </w:pPr>
    </w:p>
    <w:p w14:paraId="62C58F91" w14:textId="77777777" w:rsidR="0043395C" w:rsidRPr="00CD6956" w:rsidRDefault="0043395C" w:rsidP="001461A8">
      <w:pPr>
        <w:suppressAutoHyphens/>
        <w:rPr>
          <w:b/>
          <w:szCs w:val="24"/>
        </w:rPr>
      </w:pPr>
      <w:r w:rsidRPr="00CD6956">
        <w:rPr>
          <w:b/>
          <w:szCs w:val="24"/>
        </w:rPr>
        <w:t>GHTF Documents:</w:t>
      </w:r>
    </w:p>
    <w:p w14:paraId="50219467"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598" w:name="_Ref485749211"/>
      <w:r w:rsidRPr="00F73165">
        <w:rPr>
          <w:szCs w:val="24"/>
        </w:rPr>
        <w:t>GHTF Pre-market</w:t>
      </w:r>
      <w:r w:rsidR="00C97157" w:rsidRPr="00F73165">
        <w:rPr>
          <w:szCs w:val="24"/>
        </w:rPr>
        <w:t xml:space="preserve">: </w:t>
      </w:r>
      <w:hyperlink r:id="rId51" w:history="1">
        <w:r w:rsidRPr="00F73165">
          <w:rPr>
            <w:rStyle w:val="Hyperlink"/>
            <w:szCs w:val="24"/>
          </w:rPr>
          <w:t>GHTF Study Group 1 documents</w:t>
        </w:r>
      </w:hyperlink>
      <w:r w:rsidR="00C97157" w:rsidRPr="00F73165">
        <w:rPr>
          <w:rStyle w:val="Hyperlink"/>
          <w:szCs w:val="24"/>
        </w:rPr>
        <w:t xml:space="preserve"> -- </w:t>
      </w:r>
      <w:r w:rsidR="003937EE" w:rsidRPr="00F73165">
        <w:rPr>
          <w:i/>
          <w:szCs w:val="24"/>
        </w:rPr>
        <w:t>http://www.imdrf.org/documents/doc-ghtf-sg1.asp</w:t>
      </w:r>
      <w:bookmarkEnd w:id="2598"/>
    </w:p>
    <w:p w14:paraId="33470E62" w14:textId="77777777" w:rsidR="003937EE" w:rsidRPr="00F73165" w:rsidRDefault="003937EE" w:rsidP="00F85C6E">
      <w:pPr>
        <w:tabs>
          <w:tab w:val="left" w:pos="2628"/>
          <w:tab w:val="left" w:pos="6588"/>
        </w:tabs>
        <w:suppressAutoHyphens/>
        <w:spacing w:before="0" w:after="0"/>
        <w:ind w:left="360" w:hanging="360"/>
        <w:rPr>
          <w:sz w:val="16"/>
          <w:szCs w:val="24"/>
        </w:rPr>
      </w:pPr>
    </w:p>
    <w:p w14:paraId="47FF8CB5"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599" w:name="_Ref485749327"/>
      <w:r w:rsidRPr="00F73165">
        <w:rPr>
          <w:szCs w:val="24"/>
        </w:rPr>
        <w:t>GHTF Post-market</w:t>
      </w:r>
      <w:r w:rsidR="00254CFD" w:rsidRPr="00F73165">
        <w:rPr>
          <w:szCs w:val="24"/>
        </w:rPr>
        <w:t xml:space="preserve">: </w:t>
      </w:r>
      <w:hyperlink r:id="rId52" w:history="1">
        <w:r w:rsidRPr="00F73165">
          <w:rPr>
            <w:rStyle w:val="Hyperlink"/>
            <w:szCs w:val="24"/>
          </w:rPr>
          <w:t>GHTF Study Group 2 documents</w:t>
        </w:r>
      </w:hyperlink>
      <w:r w:rsidR="00254CFD" w:rsidRPr="00F73165">
        <w:rPr>
          <w:rStyle w:val="Hyperlink"/>
          <w:szCs w:val="24"/>
        </w:rPr>
        <w:t>--</w:t>
      </w:r>
      <w:hyperlink r:id="rId53" w:history="1">
        <w:r w:rsidR="003937EE" w:rsidRPr="00F73165">
          <w:rPr>
            <w:i/>
            <w:szCs w:val="24"/>
          </w:rPr>
          <w:t>http://www.imdrf.org/documents/doc-ghtf-sg2.asp</w:t>
        </w:r>
      </w:hyperlink>
      <w:bookmarkEnd w:id="2599"/>
    </w:p>
    <w:p w14:paraId="31C5E40E" w14:textId="77777777" w:rsidR="003937EE" w:rsidRPr="00F73165" w:rsidRDefault="003937EE" w:rsidP="00F85C6E">
      <w:pPr>
        <w:tabs>
          <w:tab w:val="left" w:pos="2628"/>
          <w:tab w:val="left" w:pos="6588"/>
        </w:tabs>
        <w:suppressAutoHyphens/>
        <w:spacing w:before="0" w:after="0"/>
        <w:ind w:left="360" w:hanging="360"/>
        <w:rPr>
          <w:sz w:val="16"/>
          <w:szCs w:val="24"/>
        </w:rPr>
      </w:pPr>
    </w:p>
    <w:p w14:paraId="0FCAC0EF"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szCs w:val="24"/>
        </w:rPr>
      </w:pPr>
      <w:bookmarkStart w:id="2600" w:name="_Ref485749643"/>
      <w:r w:rsidRPr="00F73165">
        <w:rPr>
          <w:szCs w:val="24"/>
        </w:rPr>
        <w:t xml:space="preserve">GHTF </w:t>
      </w:r>
      <w:r w:rsidR="00AC0F45">
        <w:rPr>
          <w:szCs w:val="24"/>
        </w:rPr>
        <w:t>SG3</w:t>
      </w:r>
      <w:r w:rsidR="00892BA1">
        <w:rPr>
          <w:szCs w:val="24"/>
        </w:rPr>
        <w:t xml:space="preserve"> </w:t>
      </w:r>
      <w:r w:rsidRPr="00F73165">
        <w:rPr>
          <w:szCs w:val="24"/>
        </w:rPr>
        <w:t>N18:2010</w:t>
      </w:r>
      <w:r w:rsidR="00254CFD" w:rsidRPr="00F73165">
        <w:rPr>
          <w:szCs w:val="24"/>
        </w:rPr>
        <w:t xml:space="preserve">: </w:t>
      </w:r>
      <w:hyperlink r:id="rId54" w:history="1">
        <w:r w:rsidRPr="00F73165">
          <w:rPr>
            <w:rStyle w:val="Hyperlink"/>
            <w:szCs w:val="24"/>
          </w:rPr>
          <w:t>Quality management system –Medical Devices – Guidance on corrective action and preventive action and related QMS processes</w:t>
        </w:r>
      </w:hyperlink>
      <w:r w:rsidR="00254CFD" w:rsidRPr="00F73165">
        <w:rPr>
          <w:rStyle w:val="Hyperlink"/>
          <w:szCs w:val="24"/>
        </w:rPr>
        <w:t xml:space="preserve"> -- </w:t>
      </w:r>
      <w:hyperlink r:id="rId55" w:history="1">
        <w:r w:rsidR="003937EE" w:rsidRPr="00F73165">
          <w:rPr>
            <w:i/>
            <w:szCs w:val="24"/>
          </w:rPr>
          <w:t>http://www.imdrf.org/docs/ghtf/final/sg3/technical-docs/ghtf-sg3-n18-2010-qms-guidance-on-corrective-preventative-action-101104.pdf</w:t>
        </w:r>
      </w:hyperlink>
      <w:bookmarkEnd w:id="2600"/>
    </w:p>
    <w:p w14:paraId="70584E1D" w14:textId="77777777" w:rsidR="003937EE" w:rsidRPr="00F73165" w:rsidRDefault="003937EE" w:rsidP="00F85C6E">
      <w:pPr>
        <w:tabs>
          <w:tab w:val="left" w:pos="2628"/>
          <w:tab w:val="left" w:pos="6588"/>
        </w:tabs>
        <w:suppressAutoHyphens/>
        <w:spacing w:before="0" w:after="0"/>
        <w:ind w:left="360" w:hanging="360"/>
        <w:rPr>
          <w:sz w:val="16"/>
          <w:szCs w:val="24"/>
        </w:rPr>
      </w:pPr>
    </w:p>
    <w:p w14:paraId="06B99EB5"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1" w:name="_Ref485749562"/>
      <w:r w:rsidRPr="00F73165">
        <w:rPr>
          <w:szCs w:val="24"/>
        </w:rPr>
        <w:t xml:space="preserve">GHTF </w:t>
      </w:r>
      <w:r w:rsidR="00892BA1">
        <w:rPr>
          <w:szCs w:val="24"/>
        </w:rPr>
        <w:t xml:space="preserve">SG5 </w:t>
      </w:r>
      <w:r w:rsidRPr="00F73165">
        <w:rPr>
          <w:szCs w:val="24"/>
        </w:rPr>
        <w:t>N1R8:2007</w:t>
      </w:r>
      <w:r w:rsidR="00254CFD" w:rsidRPr="00F73165">
        <w:rPr>
          <w:szCs w:val="24"/>
        </w:rPr>
        <w:t xml:space="preserve">: </w:t>
      </w:r>
      <w:hyperlink r:id="rId56" w:history="1">
        <w:r w:rsidRPr="00F73165">
          <w:rPr>
            <w:rStyle w:val="Hyperlink"/>
            <w:szCs w:val="24"/>
          </w:rPr>
          <w:t>Clinical Evidence – Key Definitions and Concepts</w:t>
        </w:r>
      </w:hyperlink>
      <w:r w:rsidR="00254CFD" w:rsidRPr="00F73165">
        <w:rPr>
          <w:rStyle w:val="Hyperlink"/>
          <w:szCs w:val="24"/>
        </w:rPr>
        <w:t xml:space="preserve">-- </w:t>
      </w:r>
      <w:hyperlink r:id="rId57" w:history="1">
        <w:r w:rsidR="003937EE" w:rsidRPr="00F73165">
          <w:rPr>
            <w:i/>
            <w:szCs w:val="24"/>
          </w:rPr>
          <w:t>http://www.imdrf.org/docs/ghtf/final/sg5/technical-docs/ghtf-sg5-n1r8-clinical-evaluation-key-definitions-070501.pdf</w:t>
        </w:r>
      </w:hyperlink>
      <w:bookmarkEnd w:id="2601"/>
    </w:p>
    <w:p w14:paraId="1A0A3616" w14:textId="77777777" w:rsidR="003937EE" w:rsidRPr="00F73165" w:rsidRDefault="003937EE" w:rsidP="00F85C6E">
      <w:pPr>
        <w:tabs>
          <w:tab w:val="left" w:pos="2628"/>
          <w:tab w:val="left" w:pos="6588"/>
        </w:tabs>
        <w:suppressAutoHyphens/>
        <w:spacing w:before="0" w:after="0"/>
        <w:ind w:left="360" w:hanging="360"/>
        <w:rPr>
          <w:sz w:val="16"/>
          <w:szCs w:val="24"/>
        </w:rPr>
      </w:pPr>
    </w:p>
    <w:p w14:paraId="14C9A38A"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2" w:name="_Ref485749061"/>
      <w:r w:rsidRPr="00F73165">
        <w:rPr>
          <w:szCs w:val="24"/>
        </w:rPr>
        <w:t xml:space="preserve">GHTF </w:t>
      </w:r>
      <w:r w:rsidR="00892BA1">
        <w:rPr>
          <w:szCs w:val="24"/>
        </w:rPr>
        <w:t xml:space="preserve">SG5 </w:t>
      </w:r>
      <w:r w:rsidRPr="00F73165">
        <w:rPr>
          <w:szCs w:val="24"/>
        </w:rPr>
        <w:t>N2R8:2007</w:t>
      </w:r>
      <w:r w:rsidR="00254CFD" w:rsidRPr="00F73165">
        <w:rPr>
          <w:szCs w:val="24"/>
        </w:rPr>
        <w:t xml:space="preserve">: </w:t>
      </w:r>
      <w:hyperlink r:id="rId58" w:history="1">
        <w:r w:rsidRPr="00F73165">
          <w:rPr>
            <w:rStyle w:val="Hyperlink"/>
            <w:szCs w:val="24"/>
          </w:rPr>
          <w:t>Clinical Evaluation</w:t>
        </w:r>
      </w:hyperlink>
      <w:r w:rsidR="00254CFD" w:rsidRPr="00F73165">
        <w:rPr>
          <w:rStyle w:val="Hyperlink"/>
          <w:szCs w:val="24"/>
        </w:rPr>
        <w:t xml:space="preserve"> -- </w:t>
      </w:r>
      <w:hyperlink r:id="rId59" w:history="1">
        <w:r w:rsidR="00254CFD" w:rsidRPr="00F73165">
          <w:rPr>
            <w:i/>
            <w:szCs w:val="24"/>
          </w:rPr>
          <w:t>http://www.imdrf.org/docs/ghtf/final/sg5/technical-docs/ghtf-sg5-n2r8-2007-clinical-evaluation-070501.pdf</w:t>
        </w:r>
      </w:hyperlink>
      <w:bookmarkEnd w:id="2602"/>
    </w:p>
    <w:p w14:paraId="1693ABCB" w14:textId="77777777" w:rsidR="00254CFD" w:rsidRPr="00F73165" w:rsidRDefault="00254CFD" w:rsidP="00F85C6E">
      <w:pPr>
        <w:tabs>
          <w:tab w:val="left" w:pos="2628"/>
          <w:tab w:val="left" w:pos="6588"/>
        </w:tabs>
        <w:suppressAutoHyphens/>
        <w:spacing w:before="0" w:after="0"/>
        <w:ind w:left="360" w:hanging="360"/>
        <w:rPr>
          <w:sz w:val="16"/>
          <w:szCs w:val="24"/>
        </w:rPr>
      </w:pPr>
    </w:p>
    <w:p w14:paraId="3A32493D"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3" w:name="_Ref485749820"/>
      <w:r w:rsidRPr="00F73165">
        <w:rPr>
          <w:szCs w:val="24"/>
        </w:rPr>
        <w:t xml:space="preserve">GHTF </w:t>
      </w:r>
      <w:r w:rsidR="00892BA1">
        <w:rPr>
          <w:szCs w:val="24"/>
        </w:rPr>
        <w:t xml:space="preserve">SG5 </w:t>
      </w:r>
      <w:r w:rsidRPr="00F73165">
        <w:rPr>
          <w:szCs w:val="24"/>
        </w:rPr>
        <w:t>N3:2010</w:t>
      </w:r>
      <w:r w:rsidR="00254CFD" w:rsidRPr="00F73165">
        <w:rPr>
          <w:szCs w:val="24"/>
        </w:rPr>
        <w:t xml:space="preserve">: </w:t>
      </w:r>
      <w:hyperlink r:id="rId60" w:history="1">
        <w:r w:rsidRPr="00F73165">
          <w:rPr>
            <w:rStyle w:val="Hyperlink"/>
            <w:szCs w:val="24"/>
          </w:rPr>
          <w:t>Clinical Investigations</w:t>
        </w:r>
      </w:hyperlink>
      <w:r w:rsidR="00254CFD" w:rsidRPr="00F73165">
        <w:rPr>
          <w:rStyle w:val="Hyperlink"/>
          <w:szCs w:val="24"/>
        </w:rPr>
        <w:t xml:space="preserve"> -- </w:t>
      </w:r>
      <w:hyperlink r:id="rId61" w:history="1">
        <w:r w:rsidR="00254CFD" w:rsidRPr="00F73165">
          <w:rPr>
            <w:i/>
            <w:szCs w:val="24"/>
          </w:rPr>
          <w:t>http://www.imdrf.org/docs/ghtf/final/sg5/technical-docs/ghtf-sg5-n3-clinical-investigations-100212.pdf</w:t>
        </w:r>
      </w:hyperlink>
      <w:bookmarkEnd w:id="2603"/>
    </w:p>
    <w:p w14:paraId="36306F5E" w14:textId="77777777" w:rsidR="00254CFD" w:rsidRPr="00F73165" w:rsidRDefault="00254CFD" w:rsidP="00F85C6E">
      <w:pPr>
        <w:tabs>
          <w:tab w:val="left" w:pos="2628"/>
          <w:tab w:val="left" w:pos="6588"/>
        </w:tabs>
        <w:suppressAutoHyphens/>
        <w:spacing w:before="0" w:after="0"/>
        <w:ind w:left="360" w:hanging="360"/>
        <w:rPr>
          <w:sz w:val="16"/>
          <w:szCs w:val="24"/>
        </w:rPr>
      </w:pPr>
    </w:p>
    <w:p w14:paraId="7B2D4A8D" w14:textId="77777777" w:rsidR="001461A8" w:rsidRDefault="001461A8" w:rsidP="00F85C6E">
      <w:pPr>
        <w:pStyle w:val="Listenabsatz"/>
        <w:numPr>
          <w:ilvl w:val="0"/>
          <w:numId w:val="23"/>
        </w:numPr>
        <w:tabs>
          <w:tab w:val="left" w:pos="2628"/>
          <w:tab w:val="left" w:pos="6588"/>
        </w:tabs>
        <w:suppressAutoHyphens/>
        <w:spacing w:before="0" w:after="0"/>
        <w:ind w:left="360"/>
        <w:rPr>
          <w:i/>
          <w:szCs w:val="24"/>
        </w:rPr>
      </w:pPr>
      <w:r w:rsidRPr="00F73165">
        <w:rPr>
          <w:szCs w:val="24"/>
        </w:rPr>
        <w:t xml:space="preserve">GHTF </w:t>
      </w:r>
      <w:r w:rsidR="00892BA1">
        <w:rPr>
          <w:szCs w:val="24"/>
        </w:rPr>
        <w:t xml:space="preserve">SG5 </w:t>
      </w:r>
      <w:r w:rsidRPr="00F73165">
        <w:rPr>
          <w:szCs w:val="24"/>
        </w:rPr>
        <w:t>N4</w:t>
      </w:r>
      <w:r w:rsidR="00254CFD" w:rsidRPr="00F73165">
        <w:rPr>
          <w:szCs w:val="24"/>
        </w:rPr>
        <w:t xml:space="preserve">: </w:t>
      </w:r>
      <w:hyperlink r:id="rId62" w:history="1">
        <w:r w:rsidRPr="00F73165">
          <w:rPr>
            <w:rStyle w:val="Hyperlink"/>
            <w:szCs w:val="24"/>
          </w:rPr>
          <w:t>Post-Market Clinical Follow-up Studies</w:t>
        </w:r>
      </w:hyperlink>
      <w:r w:rsidR="00254CFD" w:rsidRPr="00F73165">
        <w:rPr>
          <w:rStyle w:val="Hyperlink"/>
          <w:szCs w:val="24"/>
        </w:rPr>
        <w:t xml:space="preserve"> -- </w:t>
      </w:r>
      <w:hyperlink r:id="rId63" w:history="1">
        <w:r w:rsidR="00254CFD" w:rsidRPr="00F73165">
          <w:rPr>
            <w:i/>
            <w:szCs w:val="24"/>
          </w:rPr>
          <w:t>http://www.imdrf.org/docs/ghtf/final/sg5/technical-docs/ghtf-sg5-n4-post-market-clinical-studies-100218.pdf</w:t>
        </w:r>
      </w:hyperlink>
    </w:p>
    <w:p w14:paraId="13920886" w14:textId="77777777" w:rsidR="00F73165" w:rsidRPr="00F73165" w:rsidRDefault="00F73165" w:rsidP="00F73165">
      <w:pPr>
        <w:tabs>
          <w:tab w:val="left" w:pos="2628"/>
          <w:tab w:val="left" w:pos="6588"/>
        </w:tabs>
        <w:suppressAutoHyphens/>
        <w:spacing w:before="0" w:after="0"/>
        <w:rPr>
          <w:i/>
          <w:sz w:val="16"/>
          <w:szCs w:val="24"/>
        </w:rPr>
      </w:pPr>
    </w:p>
    <w:p w14:paraId="645DB58C"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szCs w:val="24"/>
        </w:rPr>
      </w:pPr>
      <w:bookmarkStart w:id="2604" w:name="_Ref485749942"/>
      <w:r w:rsidRPr="00F73165">
        <w:rPr>
          <w:szCs w:val="24"/>
        </w:rPr>
        <w:t xml:space="preserve">GHTF </w:t>
      </w:r>
      <w:r w:rsidR="00892BA1">
        <w:rPr>
          <w:szCs w:val="24"/>
        </w:rPr>
        <w:t xml:space="preserve">SG5 </w:t>
      </w:r>
      <w:r w:rsidRPr="00F73165">
        <w:rPr>
          <w:szCs w:val="24"/>
        </w:rPr>
        <w:t>N6:2012</w:t>
      </w:r>
      <w:r w:rsidR="00254CFD" w:rsidRPr="00F73165">
        <w:rPr>
          <w:szCs w:val="24"/>
        </w:rPr>
        <w:t xml:space="preserve">: </w:t>
      </w:r>
      <w:hyperlink r:id="rId64" w:history="1">
        <w:r w:rsidRPr="00F73165">
          <w:rPr>
            <w:rStyle w:val="Hyperlink"/>
            <w:szCs w:val="24"/>
          </w:rPr>
          <w:t>Clinical Evidence for IVD medical devices</w:t>
        </w:r>
      </w:hyperlink>
      <w:r w:rsidRPr="00F73165">
        <w:rPr>
          <w:rStyle w:val="Hyperlink"/>
          <w:szCs w:val="24"/>
        </w:rPr>
        <w:t xml:space="preserve"> – Key Definitions and Concepts</w:t>
      </w:r>
      <w:r w:rsidR="00254CFD" w:rsidRPr="00F73165">
        <w:rPr>
          <w:rStyle w:val="Hyperlink"/>
          <w:szCs w:val="24"/>
        </w:rPr>
        <w:t xml:space="preserve"> -- </w:t>
      </w:r>
      <w:hyperlink r:id="rId65" w:history="1">
        <w:r w:rsidR="00254CFD" w:rsidRPr="00F73165">
          <w:rPr>
            <w:i/>
            <w:szCs w:val="24"/>
          </w:rPr>
          <w:t>http://www.imdrf.org/docs/ghtf/final/sg5/technical-docs/ghtf-sg5-n6-2012-clinical-evidence-ivd-medical-devices-121102.pdf</w:t>
        </w:r>
      </w:hyperlink>
      <w:bookmarkEnd w:id="2604"/>
    </w:p>
    <w:p w14:paraId="7A0AB6E3" w14:textId="77777777" w:rsidR="00254CFD" w:rsidRPr="00F73165" w:rsidRDefault="00254CFD" w:rsidP="00F85C6E">
      <w:pPr>
        <w:tabs>
          <w:tab w:val="left" w:pos="2628"/>
          <w:tab w:val="left" w:pos="6588"/>
        </w:tabs>
        <w:suppressAutoHyphens/>
        <w:spacing w:before="0" w:after="0"/>
        <w:ind w:left="360" w:hanging="360"/>
        <w:rPr>
          <w:sz w:val="16"/>
          <w:szCs w:val="24"/>
        </w:rPr>
      </w:pPr>
    </w:p>
    <w:p w14:paraId="08172C69"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szCs w:val="24"/>
        </w:rPr>
      </w:pPr>
      <w:bookmarkStart w:id="2605" w:name="_Ref485749990"/>
      <w:r w:rsidRPr="00F73165">
        <w:rPr>
          <w:szCs w:val="24"/>
        </w:rPr>
        <w:t xml:space="preserve">GHTF </w:t>
      </w:r>
      <w:r w:rsidR="00892BA1">
        <w:rPr>
          <w:szCs w:val="24"/>
        </w:rPr>
        <w:t xml:space="preserve">SG1 </w:t>
      </w:r>
      <w:r w:rsidRPr="00F73165">
        <w:rPr>
          <w:szCs w:val="24"/>
        </w:rPr>
        <w:t>N68:2012</w:t>
      </w:r>
      <w:r w:rsidR="00254CFD" w:rsidRPr="00F73165">
        <w:rPr>
          <w:szCs w:val="24"/>
        </w:rPr>
        <w:t xml:space="preserve">: </w:t>
      </w:r>
      <w:hyperlink r:id="rId66" w:history="1">
        <w:r w:rsidRPr="00F73165">
          <w:rPr>
            <w:rStyle w:val="Hyperlink"/>
            <w:szCs w:val="24"/>
          </w:rPr>
          <w:t>Essential Principles of Safety and Performance of Medical Devices</w:t>
        </w:r>
      </w:hyperlink>
      <w:r w:rsidR="00254CFD" w:rsidRPr="00F73165">
        <w:rPr>
          <w:rStyle w:val="Hyperlink"/>
          <w:szCs w:val="24"/>
        </w:rPr>
        <w:t xml:space="preserve"> -- </w:t>
      </w:r>
      <w:hyperlink r:id="rId67" w:history="1">
        <w:r w:rsidR="00254CFD" w:rsidRPr="00F73165">
          <w:rPr>
            <w:i/>
            <w:szCs w:val="24"/>
          </w:rPr>
          <w:t>http://www.imdrf.org/docs/ghtf/final/sg1/technical-docs/ghtf-sg1-n68-2012-safety-performance-medical-devices-121102.pdf</w:t>
        </w:r>
      </w:hyperlink>
      <w:bookmarkEnd w:id="2605"/>
    </w:p>
    <w:p w14:paraId="7C0F7B0D" w14:textId="77777777" w:rsidR="00254CFD" w:rsidRPr="00F73165" w:rsidRDefault="00254CFD" w:rsidP="00F85C6E">
      <w:pPr>
        <w:tabs>
          <w:tab w:val="left" w:pos="2628"/>
          <w:tab w:val="left" w:pos="6588"/>
        </w:tabs>
        <w:suppressAutoHyphens/>
        <w:spacing w:before="0" w:after="0"/>
        <w:ind w:left="360" w:hanging="360"/>
        <w:rPr>
          <w:sz w:val="16"/>
          <w:szCs w:val="24"/>
        </w:rPr>
      </w:pPr>
    </w:p>
    <w:p w14:paraId="78F0A9CA"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6" w:name="_Ref485750064"/>
      <w:r w:rsidRPr="00F73165">
        <w:rPr>
          <w:szCs w:val="24"/>
        </w:rPr>
        <w:t xml:space="preserve">GHTF </w:t>
      </w:r>
      <w:r w:rsidR="00892BA1">
        <w:rPr>
          <w:szCs w:val="24"/>
        </w:rPr>
        <w:t xml:space="preserve">SG5 </w:t>
      </w:r>
      <w:r w:rsidRPr="00F73165">
        <w:rPr>
          <w:szCs w:val="24"/>
        </w:rPr>
        <w:t>N7:2012</w:t>
      </w:r>
      <w:r w:rsidR="00254CFD" w:rsidRPr="00F73165">
        <w:rPr>
          <w:szCs w:val="24"/>
        </w:rPr>
        <w:t xml:space="preserve">: </w:t>
      </w:r>
      <w:hyperlink r:id="rId68" w:history="1">
        <w:r w:rsidRPr="00F73165">
          <w:rPr>
            <w:rStyle w:val="Hyperlink"/>
            <w:szCs w:val="24"/>
          </w:rPr>
          <w:t>Clinical Evidence for IVD medical devices - Scientific Validity Determination and Performance Evaluation</w:t>
        </w:r>
      </w:hyperlink>
      <w:r w:rsidR="00254CFD" w:rsidRPr="00F73165">
        <w:rPr>
          <w:rStyle w:val="Hyperlink"/>
          <w:szCs w:val="24"/>
        </w:rPr>
        <w:t xml:space="preserve">-- </w:t>
      </w:r>
      <w:hyperlink r:id="rId69" w:history="1">
        <w:r w:rsidR="00254CFD" w:rsidRPr="00F73165">
          <w:rPr>
            <w:i/>
            <w:szCs w:val="24"/>
          </w:rPr>
          <w:t>http://www.imdrf.org/docs/ghtf/final/sg5/technical-docs/ghtf-sg5-n7-2012-scientific-validity-determination-evaluation-121102.pdf</w:t>
        </w:r>
      </w:hyperlink>
      <w:bookmarkEnd w:id="2606"/>
    </w:p>
    <w:p w14:paraId="43AEA531" w14:textId="77777777" w:rsidR="00254CFD" w:rsidRPr="00F73165" w:rsidRDefault="00254CFD" w:rsidP="00F85C6E">
      <w:pPr>
        <w:tabs>
          <w:tab w:val="left" w:pos="2628"/>
          <w:tab w:val="left" w:pos="6588"/>
        </w:tabs>
        <w:suppressAutoHyphens/>
        <w:spacing w:before="0" w:after="0"/>
        <w:ind w:left="360" w:hanging="360"/>
        <w:rPr>
          <w:sz w:val="16"/>
          <w:szCs w:val="24"/>
        </w:rPr>
      </w:pPr>
    </w:p>
    <w:p w14:paraId="1E04178E"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7" w:name="_Ref485750198"/>
      <w:r w:rsidRPr="00F73165">
        <w:rPr>
          <w:szCs w:val="24"/>
        </w:rPr>
        <w:t xml:space="preserve">GHTF </w:t>
      </w:r>
      <w:r w:rsidR="00892BA1">
        <w:rPr>
          <w:szCs w:val="24"/>
        </w:rPr>
        <w:t xml:space="preserve">SG1 </w:t>
      </w:r>
      <w:r w:rsidRPr="00F73165">
        <w:rPr>
          <w:szCs w:val="24"/>
        </w:rPr>
        <w:t>N70:2011</w:t>
      </w:r>
      <w:r w:rsidR="00254CFD" w:rsidRPr="00F73165">
        <w:rPr>
          <w:szCs w:val="24"/>
        </w:rPr>
        <w:t xml:space="preserve">: </w:t>
      </w:r>
      <w:hyperlink r:id="rId70" w:history="1">
        <w:r w:rsidRPr="00F73165">
          <w:rPr>
            <w:rStyle w:val="Hyperlink"/>
            <w:szCs w:val="24"/>
          </w:rPr>
          <w:t>Label and Instructions for Use for Medical Devices</w:t>
        </w:r>
      </w:hyperlink>
      <w:r w:rsidR="00254CFD" w:rsidRPr="00F73165">
        <w:rPr>
          <w:rStyle w:val="Hyperlink"/>
          <w:szCs w:val="24"/>
        </w:rPr>
        <w:t xml:space="preserve">-- </w:t>
      </w:r>
      <w:hyperlink r:id="rId71" w:history="1">
        <w:r w:rsidR="00254CFD" w:rsidRPr="00F73165">
          <w:rPr>
            <w:i/>
            <w:szCs w:val="24"/>
          </w:rPr>
          <w:t>http://www.imdrf.org/docs/ghtf/final/sg1/technical-docs/ghtf-sg1-n70-2011-label-instruction-use-medical-devices-110916.pdf</w:t>
        </w:r>
      </w:hyperlink>
      <w:bookmarkEnd w:id="2607"/>
    </w:p>
    <w:p w14:paraId="1E085265" w14:textId="77777777" w:rsidR="00254CFD" w:rsidRPr="00F73165" w:rsidRDefault="00254CFD" w:rsidP="00F85C6E">
      <w:pPr>
        <w:tabs>
          <w:tab w:val="left" w:pos="2628"/>
          <w:tab w:val="left" w:pos="6588"/>
        </w:tabs>
        <w:suppressAutoHyphens/>
        <w:spacing w:before="0" w:after="0"/>
        <w:ind w:left="360" w:hanging="360"/>
        <w:rPr>
          <w:sz w:val="16"/>
          <w:szCs w:val="24"/>
        </w:rPr>
      </w:pPr>
    </w:p>
    <w:p w14:paraId="404D9BD2"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8" w:name="_Ref485750251"/>
      <w:r w:rsidRPr="00F73165">
        <w:rPr>
          <w:szCs w:val="24"/>
        </w:rPr>
        <w:t xml:space="preserve">GHTF </w:t>
      </w:r>
      <w:r w:rsidR="00892BA1">
        <w:rPr>
          <w:szCs w:val="24"/>
        </w:rPr>
        <w:t xml:space="preserve">SG2 </w:t>
      </w:r>
      <w:r w:rsidRPr="00F73165">
        <w:rPr>
          <w:szCs w:val="24"/>
        </w:rPr>
        <w:t>N79R11:2009</w:t>
      </w:r>
      <w:r w:rsidR="00254CFD" w:rsidRPr="00F73165">
        <w:rPr>
          <w:szCs w:val="24"/>
        </w:rPr>
        <w:t xml:space="preserve">: </w:t>
      </w:r>
      <w:hyperlink r:id="rId72" w:history="1">
        <w:r w:rsidRPr="00F73165">
          <w:rPr>
            <w:rStyle w:val="Hyperlink"/>
            <w:szCs w:val="24"/>
          </w:rPr>
          <w:t>Medical Devices: Post Market Surveillance: National Competent Authority Report Exchange Criteria and Report Form</w:t>
        </w:r>
      </w:hyperlink>
      <w:r w:rsidR="00254CFD" w:rsidRPr="00F73165">
        <w:rPr>
          <w:rStyle w:val="Hyperlink"/>
          <w:szCs w:val="24"/>
        </w:rPr>
        <w:t xml:space="preserve"> -- </w:t>
      </w:r>
      <w:hyperlink r:id="rId73" w:history="1">
        <w:r w:rsidR="00254CFD" w:rsidRPr="00F73165">
          <w:rPr>
            <w:i/>
            <w:szCs w:val="24"/>
          </w:rPr>
          <w:t>http://www.imdrf.org/docs/ghtf/final/sg2/technical-docs/ghtf-sg2-n79r11-medical-devices-post-market-surveillance-090217.pdf</w:t>
        </w:r>
      </w:hyperlink>
      <w:bookmarkEnd w:id="2608"/>
    </w:p>
    <w:p w14:paraId="7C5FAACA" w14:textId="77777777" w:rsidR="00254CFD" w:rsidRPr="00F73165" w:rsidRDefault="00254CFD" w:rsidP="00F85C6E">
      <w:pPr>
        <w:tabs>
          <w:tab w:val="left" w:pos="2628"/>
          <w:tab w:val="left" w:pos="6588"/>
        </w:tabs>
        <w:suppressAutoHyphens/>
        <w:spacing w:before="0" w:after="0"/>
        <w:ind w:left="360" w:hanging="360"/>
        <w:rPr>
          <w:sz w:val="16"/>
          <w:szCs w:val="24"/>
        </w:rPr>
      </w:pPr>
    </w:p>
    <w:p w14:paraId="7D280FF9" w14:textId="77777777" w:rsidR="001461A8" w:rsidRPr="00F73165" w:rsidRDefault="001461A8" w:rsidP="00F85C6E">
      <w:pPr>
        <w:pStyle w:val="Listenabsatz"/>
        <w:numPr>
          <w:ilvl w:val="0"/>
          <w:numId w:val="23"/>
        </w:numPr>
        <w:tabs>
          <w:tab w:val="left" w:pos="2628"/>
          <w:tab w:val="left" w:pos="6588"/>
        </w:tabs>
        <w:suppressAutoHyphens/>
        <w:spacing w:before="0" w:after="0"/>
        <w:ind w:left="360"/>
        <w:rPr>
          <w:i/>
          <w:szCs w:val="24"/>
        </w:rPr>
      </w:pPr>
      <w:bookmarkStart w:id="2609" w:name="_Ref485750366"/>
      <w:r w:rsidRPr="00F73165">
        <w:rPr>
          <w:szCs w:val="24"/>
        </w:rPr>
        <w:t xml:space="preserve">GHTF </w:t>
      </w:r>
      <w:r w:rsidR="00892BA1">
        <w:rPr>
          <w:szCs w:val="24"/>
        </w:rPr>
        <w:t xml:space="preserve">SG5 </w:t>
      </w:r>
      <w:r w:rsidRPr="00F73165">
        <w:rPr>
          <w:szCs w:val="24"/>
        </w:rPr>
        <w:t>N8:2012</w:t>
      </w:r>
      <w:r w:rsidR="00254CFD" w:rsidRPr="00F73165">
        <w:rPr>
          <w:szCs w:val="24"/>
        </w:rPr>
        <w:t xml:space="preserve">: </w:t>
      </w:r>
      <w:hyperlink r:id="rId74" w:history="1">
        <w:r w:rsidRPr="00F73165">
          <w:rPr>
            <w:rStyle w:val="Hyperlink"/>
            <w:szCs w:val="24"/>
          </w:rPr>
          <w:t>Clinical Evidence for IVD Medical Devices - Clinical Performance Studies for In Vitro Diagnostic Medical Devices</w:t>
        </w:r>
      </w:hyperlink>
      <w:r w:rsidR="00254CFD" w:rsidRPr="00F73165">
        <w:rPr>
          <w:rStyle w:val="Hyperlink"/>
          <w:szCs w:val="24"/>
        </w:rPr>
        <w:t xml:space="preserve"> -- </w:t>
      </w:r>
      <w:hyperlink r:id="rId75" w:history="1">
        <w:r w:rsidR="00254CFD" w:rsidRPr="00F73165">
          <w:rPr>
            <w:i/>
            <w:szCs w:val="24"/>
          </w:rPr>
          <w:t>http://www.imdrf.org/docs/ghtf/final/sg5/technical-docs/ghtf-sg5-n8-2012-clinical-performance-studies-ivd-medical-devices-121102.pdf</w:t>
        </w:r>
      </w:hyperlink>
      <w:bookmarkEnd w:id="2609"/>
    </w:p>
    <w:p w14:paraId="04F9C8C2" w14:textId="77777777" w:rsidR="00254CFD" w:rsidRPr="00F85C6E" w:rsidRDefault="00254CFD" w:rsidP="00F85C6E">
      <w:pPr>
        <w:tabs>
          <w:tab w:val="left" w:pos="2628"/>
          <w:tab w:val="left" w:pos="6588"/>
        </w:tabs>
        <w:suppressAutoHyphens/>
        <w:spacing w:before="0" w:after="0"/>
        <w:rPr>
          <w:sz w:val="16"/>
          <w:szCs w:val="24"/>
        </w:rPr>
      </w:pPr>
    </w:p>
    <w:p w14:paraId="7D977358" w14:textId="77777777" w:rsidR="0043395C" w:rsidRDefault="0043395C" w:rsidP="001461A8">
      <w:pPr>
        <w:suppressAutoHyphens/>
        <w:rPr>
          <w:b/>
          <w:szCs w:val="24"/>
        </w:rPr>
      </w:pPr>
      <w:r w:rsidRPr="007E109E">
        <w:rPr>
          <w:b/>
          <w:szCs w:val="24"/>
        </w:rPr>
        <w:t>International Standards:</w:t>
      </w:r>
    </w:p>
    <w:p w14:paraId="3630F200"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szCs w:val="24"/>
        </w:rPr>
      </w:pPr>
      <w:r w:rsidRPr="00F73165">
        <w:rPr>
          <w:szCs w:val="24"/>
        </w:rPr>
        <w:t>ISO 14155:2011</w:t>
      </w:r>
      <w:r w:rsidR="00254CFD" w:rsidRPr="00F73165">
        <w:rPr>
          <w:szCs w:val="24"/>
        </w:rPr>
        <w:t xml:space="preserve">: </w:t>
      </w:r>
      <w:hyperlink r:id="rId76" w:history="1">
        <w:r w:rsidRPr="00F73165">
          <w:rPr>
            <w:rStyle w:val="Hyperlink"/>
            <w:szCs w:val="24"/>
          </w:rPr>
          <w:t>Clinical investigation of medical devices for human subjects -- Good clinical practice</w:t>
        </w:r>
      </w:hyperlink>
      <w:r w:rsidR="00254CFD" w:rsidRPr="00F73165">
        <w:rPr>
          <w:rStyle w:val="Hyperlink"/>
          <w:szCs w:val="24"/>
        </w:rPr>
        <w:t xml:space="preserve"> -- </w:t>
      </w:r>
      <w:hyperlink r:id="rId77" w:history="1">
        <w:r w:rsidR="00254CFD" w:rsidRPr="00F73165">
          <w:rPr>
            <w:i/>
            <w:szCs w:val="24"/>
          </w:rPr>
          <w:t>http://www.iso.org/iso/home/store/catalogue_ics/catalogue_detail_ics.htm?csnumber=45557</w:t>
        </w:r>
      </w:hyperlink>
    </w:p>
    <w:p w14:paraId="0EC0CDBC" w14:textId="77777777" w:rsidR="00254CFD" w:rsidRPr="00F73165" w:rsidRDefault="00254CFD" w:rsidP="00F85C6E">
      <w:pPr>
        <w:tabs>
          <w:tab w:val="left" w:pos="2538"/>
          <w:tab w:val="left" w:pos="6498"/>
        </w:tabs>
        <w:suppressAutoHyphens/>
        <w:spacing w:before="0" w:after="0"/>
        <w:ind w:left="360" w:hanging="360"/>
        <w:rPr>
          <w:sz w:val="16"/>
          <w:szCs w:val="24"/>
        </w:rPr>
      </w:pPr>
    </w:p>
    <w:p w14:paraId="15A14FB6"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i/>
          <w:szCs w:val="24"/>
        </w:rPr>
      </w:pPr>
      <w:r w:rsidRPr="00F73165">
        <w:rPr>
          <w:szCs w:val="24"/>
        </w:rPr>
        <w:t>ISO 14971:2007</w:t>
      </w:r>
      <w:r w:rsidR="00254CFD" w:rsidRPr="00F73165">
        <w:rPr>
          <w:szCs w:val="24"/>
        </w:rPr>
        <w:t xml:space="preserve">: </w:t>
      </w:r>
      <w:hyperlink r:id="rId78" w:history="1">
        <w:r w:rsidRPr="00F73165">
          <w:rPr>
            <w:rStyle w:val="Hyperlink"/>
            <w:szCs w:val="24"/>
          </w:rPr>
          <w:t>Application of risk management to medical devices</w:t>
        </w:r>
      </w:hyperlink>
      <w:r w:rsidR="00254CFD" w:rsidRPr="00F73165">
        <w:rPr>
          <w:rStyle w:val="Hyperlink"/>
          <w:szCs w:val="24"/>
        </w:rPr>
        <w:t xml:space="preserve"> -- </w:t>
      </w:r>
      <w:hyperlink r:id="rId79" w:history="1">
        <w:r w:rsidR="00254CFD" w:rsidRPr="00F73165">
          <w:rPr>
            <w:i/>
            <w:szCs w:val="24"/>
          </w:rPr>
          <w:t>http://www.iso.org/iso/en/CatalogueDetailPage.CatalogueDetail?CSNUMBER=31550&amp;ICS1=11&amp;ICS2=40&amp;ICS3=1</w:t>
        </w:r>
      </w:hyperlink>
    </w:p>
    <w:p w14:paraId="687BA53F" w14:textId="77777777" w:rsidR="00254CFD" w:rsidRPr="00F73165" w:rsidRDefault="00254CFD" w:rsidP="00F85C6E">
      <w:pPr>
        <w:tabs>
          <w:tab w:val="left" w:pos="2538"/>
          <w:tab w:val="left" w:pos="6498"/>
        </w:tabs>
        <w:suppressAutoHyphens/>
        <w:spacing w:before="0" w:after="0"/>
        <w:ind w:left="360" w:hanging="360"/>
        <w:rPr>
          <w:sz w:val="16"/>
          <w:szCs w:val="24"/>
        </w:rPr>
      </w:pPr>
    </w:p>
    <w:p w14:paraId="6A7F6190"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i/>
          <w:szCs w:val="24"/>
        </w:rPr>
      </w:pPr>
      <w:r w:rsidRPr="00F73165">
        <w:rPr>
          <w:szCs w:val="24"/>
        </w:rPr>
        <w:t>ISO 62304/A1: 2015</w:t>
      </w:r>
      <w:r w:rsidR="00254CFD" w:rsidRPr="00F73165">
        <w:rPr>
          <w:szCs w:val="24"/>
        </w:rPr>
        <w:t xml:space="preserve">: </w:t>
      </w:r>
      <w:hyperlink r:id="rId80" w:history="1">
        <w:r w:rsidRPr="00F73165">
          <w:rPr>
            <w:rStyle w:val="Hyperlink"/>
            <w:szCs w:val="24"/>
          </w:rPr>
          <w:t>Medical device software – Software life-cycle processes</w:t>
        </w:r>
      </w:hyperlink>
      <w:r w:rsidR="00254CFD" w:rsidRPr="00F73165">
        <w:rPr>
          <w:rStyle w:val="Hyperlink"/>
          <w:szCs w:val="24"/>
        </w:rPr>
        <w:t xml:space="preserve"> -- </w:t>
      </w:r>
      <w:hyperlink r:id="rId81" w:history="1">
        <w:r w:rsidR="00254CFD" w:rsidRPr="00F73165">
          <w:rPr>
            <w:i/>
            <w:szCs w:val="24"/>
          </w:rPr>
          <w:t>https://www.iso.org/standard/64686.html</w:t>
        </w:r>
      </w:hyperlink>
    </w:p>
    <w:p w14:paraId="33CEBEEF" w14:textId="77777777" w:rsidR="00254CFD" w:rsidRPr="00F73165" w:rsidRDefault="00254CFD" w:rsidP="00F85C6E">
      <w:pPr>
        <w:tabs>
          <w:tab w:val="left" w:pos="2538"/>
          <w:tab w:val="left" w:pos="6498"/>
        </w:tabs>
        <w:suppressAutoHyphens/>
        <w:spacing w:before="0" w:after="0"/>
        <w:ind w:left="360" w:hanging="360"/>
        <w:rPr>
          <w:sz w:val="16"/>
          <w:szCs w:val="24"/>
        </w:rPr>
      </w:pPr>
    </w:p>
    <w:p w14:paraId="1D7FA6B3"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i/>
          <w:szCs w:val="24"/>
        </w:rPr>
      </w:pPr>
      <w:bookmarkStart w:id="2610" w:name="_Ref485750993"/>
      <w:r w:rsidRPr="00F73165">
        <w:rPr>
          <w:szCs w:val="24"/>
        </w:rPr>
        <w:t>IEC 62366-1:2015</w:t>
      </w:r>
      <w:r w:rsidR="00254CFD" w:rsidRPr="00F73165">
        <w:rPr>
          <w:szCs w:val="24"/>
        </w:rPr>
        <w:t xml:space="preserve">: </w:t>
      </w:r>
      <w:hyperlink r:id="rId82" w:history="1">
        <w:r w:rsidRPr="00F73165">
          <w:rPr>
            <w:rStyle w:val="Hyperlink"/>
            <w:szCs w:val="24"/>
          </w:rPr>
          <w:t>Medical Devices – Part 1: Application of usability engineering to medical devices</w:t>
        </w:r>
      </w:hyperlink>
      <w:r w:rsidR="00254CFD" w:rsidRPr="00F73165">
        <w:rPr>
          <w:rStyle w:val="Hyperlink"/>
          <w:szCs w:val="24"/>
        </w:rPr>
        <w:t xml:space="preserve"> -- </w:t>
      </w:r>
      <w:hyperlink r:id="rId83" w:history="1">
        <w:r w:rsidR="00254CFD" w:rsidRPr="00F73165">
          <w:rPr>
            <w:i/>
            <w:szCs w:val="24"/>
          </w:rPr>
          <w:t>https://www.iso.org/standard/63179.html</w:t>
        </w:r>
      </w:hyperlink>
      <w:bookmarkEnd w:id="2610"/>
    </w:p>
    <w:p w14:paraId="452AECA1" w14:textId="77777777" w:rsidR="00254CFD" w:rsidRPr="00F73165" w:rsidRDefault="00254CFD" w:rsidP="00F85C6E">
      <w:pPr>
        <w:tabs>
          <w:tab w:val="left" w:pos="2538"/>
          <w:tab w:val="left" w:pos="6498"/>
        </w:tabs>
        <w:suppressAutoHyphens/>
        <w:spacing w:before="0" w:after="0"/>
        <w:ind w:left="360" w:hanging="360"/>
        <w:rPr>
          <w:sz w:val="16"/>
          <w:szCs w:val="24"/>
        </w:rPr>
      </w:pPr>
    </w:p>
    <w:p w14:paraId="1AC4C0E5"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i/>
          <w:szCs w:val="24"/>
        </w:rPr>
      </w:pPr>
      <w:r w:rsidRPr="00F73165">
        <w:rPr>
          <w:rStyle w:val="Hyperlink"/>
          <w:color w:val="auto"/>
          <w:szCs w:val="24"/>
          <w:u w:val="none"/>
        </w:rPr>
        <w:t>IEC 80002-1:2009</w:t>
      </w:r>
      <w:r w:rsidR="00F85C6E" w:rsidRPr="00F73165">
        <w:rPr>
          <w:szCs w:val="24"/>
        </w:rPr>
        <w:t xml:space="preserve">: </w:t>
      </w:r>
      <w:hyperlink r:id="rId84" w:history="1">
        <w:r w:rsidRPr="00F73165">
          <w:rPr>
            <w:rStyle w:val="Hyperlink"/>
            <w:szCs w:val="24"/>
          </w:rPr>
          <w:t>Medical device software -- Part 1: Guidance on the application of ISO 14971 to medical device software</w:t>
        </w:r>
      </w:hyperlink>
      <w:r w:rsidR="00F85C6E" w:rsidRPr="00F73165">
        <w:rPr>
          <w:rStyle w:val="Hyperlink"/>
          <w:szCs w:val="24"/>
        </w:rPr>
        <w:t xml:space="preserve"> -- </w:t>
      </w:r>
      <w:hyperlink r:id="rId85" w:history="1">
        <w:r w:rsidR="00254CFD" w:rsidRPr="00F73165">
          <w:rPr>
            <w:i/>
            <w:szCs w:val="24"/>
          </w:rPr>
          <w:t>http://www.iso.org/iso/iso_catalogue/catalogue_tc/catalogue_detail.htm?csnumber=54146</w:t>
        </w:r>
      </w:hyperlink>
    </w:p>
    <w:p w14:paraId="0928D3F5" w14:textId="77777777" w:rsidR="000D7A95" w:rsidRPr="000D7A95" w:rsidRDefault="000D7A95" w:rsidP="000D7A95">
      <w:pPr>
        <w:tabs>
          <w:tab w:val="left" w:pos="2538"/>
          <w:tab w:val="left" w:pos="6498"/>
        </w:tabs>
        <w:suppressAutoHyphens/>
        <w:spacing w:before="0" w:after="0"/>
        <w:rPr>
          <w:rStyle w:val="Hyperlink"/>
          <w:color w:val="auto"/>
          <w:sz w:val="16"/>
          <w:szCs w:val="24"/>
          <w:u w:val="none"/>
        </w:rPr>
      </w:pPr>
    </w:p>
    <w:p w14:paraId="7E580B68" w14:textId="77777777" w:rsidR="001461A8" w:rsidRPr="00F73165" w:rsidRDefault="001461A8" w:rsidP="00F85C6E">
      <w:pPr>
        <w:pStyle w:val="Listenabsatz"/>
        <w:numPr>
          <w:ilvl w:val="0"/>
          <w:numId w:val="23"/>
        </w:numPr>
        <w:tabs>
          <w:tab w:val="left" w:pos="2538"/>
          <w:tab w:val="left" w:pos="6498"/>
        </w:tabs>
        <w:suppressAutoHyphens/>
        <w:spacing w:before="0" w:after="0"/>
        <w:ind w:left="360"/>
        <w:rPr>
          <w:szCs w:val="24"/>
        </w:rPr>
      </w:pPr>
      <w:r w:rsidRPr="00F73165">
        <w:rPr>
          <w:rStyle w:val="Hyperlink"/>
          <w:color w:val="auto"/>
          <w:szCs w:val="24"/>
          <w:u w:val="none"/>
        </w:rPr>
        <w:t>ISO 82304-1:2016</w:t>
      </w:r>
      <w:r w:rsidR="00F85C6E" w:rsidRPr="00F73165">
        <w:rPr>
          <w:rStyle w:val="Hyperlink"/>
          <w:color w:val="auto"/>
          <w:szCs w:val="24"/>
          <w:u w:val="none"/>
        </w:rPr>
        <w:t xml:space="preserve">: </w:t>
      </w:r>
      <w:hyperlink r:id="rId86" w:history="1">
        <w:r w:rsidRPr="00F73165">
          <w:rPr>
            <w:rStyle w:val="Hyperlink"/>
            <w:szCs w:val="24"/>
          </w:rPr>
          <w:t>Health software – Part 1: General requirements for product safety</w:t>
        </w:r>
      </w:hyperlink>
      <w:r w:rsidR="00F85C6E" w:rsidRPr="00F73165">
        <w:rPr>
          <w:rStyle w:val="Hyperlink"/>
          <w:szCs w:val="24"/>
        </w:rPr>
        <w:t xml:space="preserve"> -- </w:t>
      </w:r>
      <w:r w:rsidRPr="00F73165">
        <w:rPr>
          <w:i/>
          <w:szCs w:val="24"/>
        </w:rPr>
        <w:t>https://www.iso.org/standard/59543.html</w:t>
      </w:r>
    </w:p>
    <w:p w14:paraId="12BA97D5" w14:textId="77777777" w:rsidR="000E24F0" w:rsidRDefault="00AA5D9B" w:rsidP="00880EAE">
      <w:pPr>
        <w:pStyle w:val="berschrift1"/>
        <w:numPr>
          <w:ilvl w:val="0"/>
          <w:numId w:val="0"/>
        </w:numPr>
      </w:pPr>
      <w:bookmarkStart w:id="2611" w:name="_Toc492284147"/>
      <w:r>
        <w:t>Glossary</w:t>
      </w:r>
      <w:bookmarkEnd w:id="2611"/>
    </w:p>
    <w:p w14:paraId="1B5F9462" w14:textId="77777777" w:rsidR="00AA5D9B" w:rsidRPr="00A619B7" w:rsidRDefault="00AA5D9B" w:rsidP="004300EA">
      <w:pPr>
        <w:spacing w:before="0"/>
        <w:ind w:left="720" w:hanging="720"/>
        <w:rPr>
          <w:rFonts w:eastAsia="Calibri"/>
          <w:szCs w:val="24"/>
        </w:rPr>
      </w:pPr>
      <w:r w:rsidRPr="004300EA">
        <w:rPr>
          <w:rFonts w:eastAsia="Calibri"/>
          <w:b/>
          <w:i/>
          <w:szCs w:val="24"/>
        </w:rPr>
        <w:t>Algorithm</w:t>
      </w:r>
      <w:r w:rsidR="004300EA">
        <w:rPr>
          <w:rFonts w:eastAsia="Calibri"/>
          <w:b/>
          <w:i/>
          <w:szCs w:val="24"/>
        </w:rPr>
        <w:t xml:space="preserve"> -- </w:t>
      </w:r>
      <w:r w:rsidRPr="00A619B7">
        <w:rPr>
          <w:rFonts w:eastAsia="Calibri"/>
          <w:szCs w:val="24"/>
        </w:rPr>
        <w:t xml:space="preserve">a finite set of instructions (or rules) that defines a sequence of operations for solving a particular computational problem for all problem instances for </w:t>
      </w:r>
      <w:r w:rsidR="00D128E3">
        <w:rPr>
          <w:rFonts w:eastAsia="Calibri"/>
          <w:szCs w:val="24"/>
        </w:rPr>
        <w:t>a</w:t>
      </w:r>
      <w:r w:rsidRPr="00A619B7">
        <w:rPr>
          <w:rFonts w:eastAsia="Calibri"/>
          <w:szCs w:val="24"/>
        </w:rPr>
        <w:t xml:space="preserve"> problem set</w:t>
      </w:r>
      <w:r w:rsidR="00542572">
        <w:rPr>
          <w:rFonts w:eastAsia="Calibri"/>
          <w:szCs w:val="24"/>
        </w:rPr>
        <w:t>.</w:t>
      </w:r>
    </w:p>
    <w:p w14:paraId="3CCC2A73" w14:textId="77777777" w:rsidR="00AA5D9B" w:rsidRPr="00A619B7" w:rsidRDefault="00AA5D9B" w:rsidP="004300EA">
      <w:pPr>
        <w:spacing w:before="0"/>
        <w:ind w:left="720" w:hanging="720"/>
        <w:rPr>
          <w:rFonts w:eastAsia="Calibri"/>
          <w:szCs w:val="24"/>
        </w:rPr>
      </w:pPr>
      <w:r w:rsidRPr="004300EA">
        <w:rPr>
          <w:rFonts w:eastAsia="Calibri"/>
          <w:b/>
          <w:i/>
          <w:szCs w:val="24"/>
        </w:rPr>
        <w:t>Analytical Validation</w:t>
      </w:r>
      <w:r w:rsidR="004300EA">
        <w:rPr>
          <w:rFonts w:eastAsia="Calibri"/>
          <w:szCs w:val="24"/>
        </w:rPr>
        <w:t xml:space="preserve"> -- </w:t>
      </w:r>
      <w:r w:rsidRPr="00A619B7">
        <w:rPr>
          <w:rFonts w:eastAsia="Calibri"/>
          <w:szCs w:val="24"/>
        </w:rPr>
        <w:t>measures the ability of a SaMD to accurately and reliably generate the intended technical output, from the input data</w:t>
      </w:r>
      <w:r w:rsidR="00542572">
        <w:rPr>
          <w:rFonts w:eastAsia="Calibri"/>
          <w:szCs w:val="24"/>
        </w:rPr>
        <w:t>.</w:t>
      </w:r>
    </w:p>
    <w:p w14:paraId="7F85561D" w14:textId="77777777" w:rsidR="00AA5D9B" w:rsidRPr="00A619B7" w:rsidRDefault="00AA5D9B" w:rsidP="00A619B7">
      <w:pPr>
        <w:spacing w:before="0" w:after="200"/>
        <w:rPr>
          <w:rFonts w:eastAsia="Calibri"/>
          <w:szCs w:val="24"/>
        </w:rPr>
      </w:pPr>
      <w:r w:rsidRPr="004300EA">
        <w:rPr>
          <w:rFonts w:eastAsia="Calibri"/>
          <w:b/>
          <w:i/>
          <w:szCs w:val="24"/>
        </w:rPr>
        <w:t xml:space="preserve">Basic Programming </w:t>
      </w:r>
      <w:r w:rsidR="004300EA">
        <w:rPr>
          <w:rFonts w:eastAsia="Calibri"/>
          <w:b/>
          <w:i/>
          <w:szCs w:val="24"/>
        </w:rPr>
        <w:t xml:space="preserve">-- </w:t>
      </w:r>
      <w:r w:rsidRPr="00A619B7">
        <w:rPr>
          <w:rFonts w:eastAsia="Calibri"/>
          <w:szCs w:val="24"/>
        </w:rPr>
        <w:t>problem-solving process used to create a computer program</w:t>
      </w:r>
      <w:r w:rsidR="00542572">
        <w:rPr>
          <w:rFonts w:eastAsia="Calibri"/>
          <w:szCs w:val="24"/>
        </w:rPr>
        <w:t>.</w:t>
      </w:r>
    </w:p>
    <w:p w14:paraId="39459CA8" w14:textId="77777777" w:rsidR="00542572" w:rsidRDefault="00AA5D9B" w:rsidP="004300EA">
      <w:pPr>
        <w:spacing w:before="0" w:after="0"/>
        <w:ind w:left="720" w:hanging="720"/>
        <w:rPr>
          <w:rFonts w:eastAsia="Calibri"/>
          <w:szCs w:val="24"/>
        </w:rPr>
      </w:pPr>
      <w:r w:rsidRPr="004300EA">
        <w:rPr>
          <w:rFonts w:eastAsia="Calibri"/>
          <w:b/>
          <w:i/>
          <w:szCs w:val="24"/>
        </w:rPr>
        <w:t>Claim</w:t>
      </w:r>
      <w:r w:rsidRPr="00A619B7">
        <w:rPr>
          <w:rFonts w:eastAsia="Calibri"/>
          <w:szCs w:val="24"/>
        </w:rPr>
        <w:t xml:space="preserve"> </w:t>
      </w:r>
      <w:r w:rsidR="004300EA">
        <w:rPr>
          <w:rFonts w:eastAsia="Calibri"/>
          <w:szCs w:val="24"/>
        </w:rPr>
        <w:t xml:space="preserve">-- </w:t>
      </w:r>
      <w:r w:rsidRPr="00A619B7">
        <w:rPr>
          <w:rFonts w:eastAsia="Calibri"/>
          <w:szCs w:val="24"/>
        </w:rPr>
        <w:t>the objective intent of the manufacturer regarding the use of a product, process or service as reflected in the specifications, instructions and information provided by the manufacturer</w:t>
      </w:r>
      <w:r w:rsidR="00542572">
        <w:rPr>
          <w:rFonts w:eastAsia="Calibri"/>
          <w:szCs w:val="24"/>
        </w:rPr>
        <w:t>.</w:t>
      </w:r>
    </w:p>
    <w:p w14:paraId="3E97B844" w14:textId="77777777" w:rsidR="00AA5D9B" w:rsidRPr="00A619B7" w:rsidRDefault="00AA5D9B" w:rsidP="004300EA">
      <w:pPr>
        <w:spacing w:before="0" w:after="0"/>
        <w:ind w:left="720" w:hanging="720"/>
        <w:rPr>
          <w:rFonts w:eastAsia="Calibri"/>
          <w:szCs w:val="24"/>
        </w:rPr>
      </w:pPr>
      <w:r w:rsidRPr="00A619B7">
        <w:rPr>
          <w:rFonts w:eastAsia="Calibri"/>
          <w:szCs w:val="24"/>
        </w:rPr>
        <w:tab/>
        <w:t xml:space="preserve"> (</w:t>
      </w:r>
      <w:r w:rsidRPr="00A619B7">
        <w:rPr>
          <w:rFonts w:eastAsia="Calibri"/>
          <w:i/>
          <w:szCs w:val="24"/>
        </w:rPr>
        <w:t xml:space="preserve">Also see Intended </w:t>
      </w:r>
      <w:r w:rsidR="00E8772B">
        <w:rPr>
          <w:rFonts w:eastAsia="Calibri"/>
          <w:i/>
          <w:szCs w:val="24"/>
        </w:rPr>
        <w:t>U</w:t>
      </w:r>
      <w:r w:rsidRPr="00A619B7">
        <w:rPr>
          <w:rFonts w:eastAsia="Calibri"/>
          <w:i/>
          <w:szCs w:val="24"/>
        </w:rPr>
        <w:t xml:space="preserve">se / </w:t>
      </w:r>
      <w:r w:rsidR="00E8772B">
        <w:rPr>
          <w:rFonts w:eastAsia="Calibri"/>
          <w:i/>
          <w:szCs w:val="24"/>
        </w:rPr>
        <w:t>P</w:t>
      </w:r>
      <w:r w:rsidRPr="00A619B7">
        <w:rPr>
          <w:rFonts w:eastAsia="Calibri"/>
          <w:i/>
          <w:szCs w:val="24"/>
        </w:rPr>
        <w:t>urpose)</w:t>
      </w:r>
    </w:p>
    <w:p w14:paraId="5D84DD5F"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87" w:history="1">
        <w:r w:rsidRPr="00F36EAE">
          <w:rPr>
            <w:rFonts w:eastAsia="Calibri"/>
            <w:i/>
            <w:color w:val="0000FF"/>
            <w:szCs w:val="24"/>
            <w:u w:val="single"/>
          </w:rPr>
          <w:t xml:space="preserve">GHTF </w:t>
        </w:r>
        <w:r w:rsidR="00E87960">
          <w:rPr>
            <w:rFonts w:eastAsia="Calibri"/>
            <w:i/>
            <w:color w:val="0000FF"/>
            <w:szCs w:val="24"/>
            <w:u w:val="single"/>
          </w:rPr>
          <w:t>SG1</w:t>
        </w:r>
        <w:r w:rsidR="004B7237">
          <w:rPr>
            <w:rFonts w:eastAsia="Calibri"/>
            <w:i/>
            <w:color w:val="0000FF"/>
            <w:szCs w:val="24"/>
            <w:u w:val="single"/>
          </w:rPr>
          <w:t xml:space="preserve"> </w:t>
        </w:r>
        <w:r w:rsidRPr="00F36EAE">
          <w:rPr>
            <w:rFonts w:eastAsia="Calibri"/>
            <w:i/>
            <w:color w:val="0000FF"/>
            <w:szCs w:val="24"/>
            <w:u w:val="single"/>
          </w:rPr>
          <w:t>N68:2012</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_Ref485749990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12</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14:paraId="4D2D6917" w14:textId="77777777" w:rsidR="00AA5D9B" w:rsidRPr="00A619B7" w:rsidRDefault="00AA5D9B" w:rsidP="004300EA">
      <w:pPr>
        <w:spacing w:before="0" w:after="0"/>
        <w:ind w:left="720" w:hanging="720"/>
        <w:rPr>
          <w:rFonts w:eastAsia="Calibri"/>
          <w:szCs w:val="24"/>
        </w:rPr>
      </w:pPr>
      <w:r w:rsidRPr="004300EA">
        <w:rPr>
          <w:rFonts w:eastAsia="Calibri"/>
          <w:b/>
          <w:i/>
          <w:szCs w:val="24"/>
        </w:rPr>
        <w:t>Clinical Association</w:t>
      </w:r>
      <w:r w:rsidR="004300EA">
        <w:rPr>
          <w:rFonts w:eastAsia="Calibri"/>
          <w:b/>
          <w:i/>
          <w:szCs w:val="24"/>
        </w:rPr>
        <w:t xml:space="preserve"> -- </w:t>
      </w:r>
      <w:r w:rsidRPr="00A619B7">
        <w:rPr>
          <w:rFonts w:eastAsia="Calibri"/>
          <w:szCs w:val="24"/>
        </w:rPr>
        <w:t>refers to the extent to which the SaMD’s output (concept, conclusion, measurements) is clinically accepted or well founded (existence of an established scientific framework or body of evidence) that corresponds accurately in the real world to the healthcare situation and condition identified in the SaMD definition statement</w:t>
      </w:r>
      <w:r w:rsidR="00542572">
        <w:rPr>
          <w:rFonts w:eastAsia="Calibri"/>
          <w:szCs w:val="24"/>
        </w:rPr>
        <w:t>.</w:t>
      </w:r>
    </w:p>
    <w:p w14:paraId="6225808E" w14:textId="77777777" w:rsidR="00AA5D9B" w:rsidRPr="00A619B7" w:rsidRDefault="00AA5D9B" w:rsidP="00A619B7">
      <w:pPr>
        <w:spacing w:before="0" w:after="200"/>
        <w:ind w:left="720"/>
        <w:rPr>
          <w:rFonts w:eastAsia="Calibri"/>
          <w:i/>
          <w:szCs w:val="24"/>
        </w:rPr>
      </w:pPr>
      <w:r w:rsidRPr="00A619B7">
        <w:rPr>
          <w:rFonts w:eastAsia="Calibri"/>
          <w:i/>
          <w:szCs w:val="24"/>
        </w:rPr>
        <w:t>(Also see Scientific Validity)</w:t>
      </w:r>
    </w:p>
    <w:p w14:paraId="53C1A253" w14:textId="77777777" w:rsidR="00AA5D9B" w:rsidRPr="00A619B7" w:rsidRDefault="00AA5D9B" w:rsidP="00AD6C0B">
      <w:pPr>
        <w:spacing w:before="0" w:after="0"/>
        <w:ind w:left="720" w:hanging="720"/>
        <w:rPr>
          <w:rFonts w:eastAsia="Calibri"/>
          <w:szCs w:val="24"/>
        </w:rPr>
      </w:pPr>
      <w:r w:rsidRPr="004300EA">
        <w:rPr>
          <w:rFonts w:eastAsia="Calibri"/>
          <w:b/>
          <w:i/>
          <w:szCs w:val="24"/>
        </w:rPr>
        <w:t xml:space="preserve">Clinical Considerations </w:t>
      </w:r>
      <w:r w:rsidR="004300EA">
        <w:rPr>
          <w:rFonts w:eastAsia="Calibri"/>
          <w:szCs w:val="24"/>
        </w:rPr>
        <w:t>-- a</w:t>
      </w:r>
      <w:r w:rsidRPr="00A619B7">
        <w:rPr>
          <w:rFonts w:eastAsia="Calibri"/>
          <w:szCs w:val="24"/>
        </w:rPr>
        <w:t>spects that can raise or lower th</w:t>
      </w:r>
      <w:r w:rsidR="004300EA">
        <w:rPr>
          <w:rFonts w:eastAsia="Calibri"/>
          <w:szCs w:val="24"/>
        </w:rPr>
        <w:t xml:space="preserve">e potential to create hazardous </w:t>
      </w:r>
      <w:r w:rsidRPr="00A619B7">
        <w:rPr>
          <w:rFonts w:eastAsia="Calibri"/>
          <w:szCs w:val="24"/>
        </w:rPr>
        <w:t>situations to patients</w:t>
      </w:r>
      <w:r w:rsidR="00542572">
        <w:rPr>
          <w:rFonts w:eastAsia="Calibri"/>
          <w:szCs w:val="24"/>
        </w:rPr>
        <w:t>.</w:t>
      </w:r>
    </w:p>
    <w:p w14:paraId="467D22B8" w14:textId="77777777" w:rsidR="00AA5D9B" w:rsidRPr="00A619B7" w:rsidRDefault="00AA5D9B" w:rsidP="00A619B7">
      <w:pPr>
        <w:spacing w:before="0" w:after="200"/>
        <w:ind w:left="720"/>
        <w:rPr>
          <w:rFonts w:eastAsia="Calibri"/>
          <w:szCs w:val="24"/>
        </w:rPr>
      </w:pPr>
      <w:r w:rsidRPr="00A619B7">
        <w:rPr>
          <w:rFonts w:eastAsia="Calibri"/>
          <w:szCs w:val="24"/>
        </w:rPr>
        <w:t>Additional resources: see Sections 4.0</w:t>
      </w:r>
      <w:r w:rsidR="001C541F">
        <w:rPr>
          <w:rFonts w:eastAsia="Calibri"/>
          <w:szCs w:val="24"/>
        </w:rPr>
        <w:t xml:space="preserve"> and</w:t>
      </w:r>
      <w:r w:rsidRPr="00A619B7">
        <w:rPr>
          <w:rFonts w:eastAsia="Calibri"/>
          <w:szCs w:val="24"/>
        </w:rPr>
        <w:t xml:space="preserve"> 9.1 in </w:t>
      </w:r>
      <w:hyperlink r:id="rId88" w:history="1">
        <w:r w:rsidRPr="00B303D6">
          <w:rPr>
            <w:rStyle w:val="Hyperlink"/>
            <w:rFonts w:eastAsia="Calibri"/>
          </w:rPr>
          <w:t xml:space="preserve">SaMD </w:t>
        </w:r>
        <w:r w:rsidR="00C53D61" w:rsidRPr="00B303D6">
          <w:rPr>
            <w:rStyle w:val="Hyperlink"/>
          </w:rPr>
          <w:t>N12</w:t>
        </w:r>
        <w:r w:rsidR="00E8772B" w:rsidRPr="00E8772B">
          <w:rPr>
            <w:i/>
            <w:vertAlign w:val="superscript"/>
          </w:rPr>
          <w:t>[</w:t>
        </w:r>
        <w:r w:rsidR="00C53D61" w:rsidRPr="00F36EAE">
          <w:rPr>
            <w:i/>
            <w:vertAlign w:val="superscript"/>
          </w:rPr>
          <w:fldChar w:fldCharType="begin"/>
        </w:r>
        <w:r w:rsidR="00C53D61" w:rsidRPr="00F36EAE">
          <w:rPr>
            <w:i/>
            <w:vertAlign w:val="superscript"/>
          </w:rPr>
          <w:instrText xml:space="preserve"> REF _Ref485727079 \r \h </w:instrText>
        </w:r>
        <w:r w:rsidR="00F36EAE">
          <w:rPr>
            <w:i/>
            <w:vertAlign w:val="superscript"/>
          </w:rPr>
          <w:instrText xml:space="preserve"> \* MERGEFORMAT </w:instrText>
        </w:r>
        <w:r w:rsidR="00C53D61" w:rsidRPr="00F36EAE">
          <w:rPr>
            <w:i/>
            <w:vertAlign w:val="superscript"/>
          </w:rPr>
        </w:r>
        <w:r w:rsidR="00C53D61" w:rsidRPr="00F36EAE">
          <w:rPr>
            <w:i/>
            <w:vertAlign w:val="superscript"/>
          </w:rPr>
          <w:fldChar w:fldCharType="separate"/>
        </w:r>
        <w:r w:rsidR="0095658E">
          <w:rPr>
            <w:i/>
            <w:vertAlign w:val="superscript"/>
          </w:rPr>
          <w:t>2</w:t>
        </w:r>
        <w:r w:rsidR="00C53D61" w:rsidRPr="00F36EAE">
          <w:rPr>
            <w:i/>
            <w:vertAlign w:val="superscript"/>
          </w:rPr>
          <w:fldChar w:fldCharType="end"/>
        </w:r>
      </w:hyperlink>
      <w:r w:rsidR="00E8772B">
        <w:rPr>
          <w:i/>
          <w:vertAlign w:val="superscript"/>
        </w:rPr>
        <w:t>]</w:t>
      </w:r>
    </w:p>
    <w:p w14:paraId="49A9BB25" w14:textId="77777777" w:rsidR="00AA5D9B" w:rsidRPr="00A619B7" w:rsidRDefault="00AA5D9B" w:rsidP="00AD6C0B">
      <w:pPr>
        <w:spacing w:before="0" w:after="0"/>
        <w:ind w:left="720" w:hanging="720"/>
        <w:rPr>
          <w:rFonts w:eastAsia="Calibri"/>
          <w:szCs w:val="24"/>
        </w:rPr>
      </w:pPr>
      <w:r w:rsidRPr="004300EA">
        <w:rPr>
          <w:rFonts w:eastAsia="Calibri"/>
          <w:b/>
          <w:i/>
          <w:szCs w:val="24"/>
        </w:rPr>
        <w:t xml:space="preserve">Clinical </w:t>
      </w:r>
      <w:r w:rsidR="009B0A8E" w:rsidRPr="004300EA">
        <w:rPr>
          <w:rFonts w:eastAsia="Calibri"/>
          <w:b/>
          <w:i/>
          <w:szCs w:val="24"/>
        </w:rPr>
        <w:t>Data</w:t>
      </w:r>
      <w:r w:rsidR="00AD6C0B">
        <w:rPr>
          <w:rFonts w:eastAsia="Calibri"/>
          <w:szCs w:val="24"/>
        </w:rPr>
        <w:t xml:space="preserve"> -- </w:t>
      </w:r>
      <w:r w:rsidRPr="00A619B7">
        <w:rPr>
          <w:rFonts w:eastAsia="Calibri"/>
          <w:szCs w:val="24"/>
        </w:rPr>
        <w:t xml:space="preserve">defined as safety and/or performance information that </w:t>
      </w:r>
      <w:r w:rsidR="00FD63BD">
        <w:rPr>
          <w:rFonts w:eastAsia="Calibri"/>
          <w:szCs w:val="24"/>
        </w:rPr>
        <w:t>is</w:t>
      </w:r>
      <w:r w:rsidR="00FD63BD" w:rsidRPr="00A619B7">
        <w:rPr>
          <w:rFonts w:eastAsia="Calibri"/>
          <w:szCs w:val="24"/>
        </w:rPr>
        <w:t xml:space="preserve"> </w:t>
      </w:r>
      <w:r w:rsidRPr="00A619B7">
        <w:rPr>
          <w:rFonts w:eastAsia="Calibri"/>
          <w:szCs w:val="24"/>
        </w:rPr>
        <w:t>generated from the clinical use of a medical device</w:t>
      </w:r>
      <w:r w:rsidR="00542572">
        <w:rPr>
          <w:rFonts w:eastAsia="Calibri"/>
          <w:szCs w:val="24"/>
        </w:rPr>
        <w:t>.</w:t>
      </w:r>
    </w:p>
    <w:p w14:paraId="0F7D4D2A"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89"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N1R8:2007</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_Ref485749562 \w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14:paraId="55060C1D" w14:textId="77777777" w:rsidR="00AA5D9B" w:rsidRPr="00A619B7" w:rsidRDefault="00AA5D9B" w:rsidP="00A619B7">
      <w:pPr>
        <w:spacing w:before="0" w:after="0"/>
        <w:ind w:left="720" w:hanging="720"/>
        <w:rPr>
          <w:rFonts w:eastAsia="Calibri"/>
          <w:szCs w:val="24"/>
        </w:rPr>
      </w:pPr>
      <w:r w:rsidRPr="004300EA">
        <w:rPr>
          <w:rFonts w:eastAsia="Calibri"/>
          <w:b/>
          <w:i/>
          <w:szCs w:val="24"/>
        </w:rPr>
        <w:t>Clinical Evaluation</w:t>
      </w:r>
      <w:r w:rsidRPr="00A619B7">
        <w:rPr>
          <w:rFonts w:eastAsia="Calibri"/>
          <w:szCs w:val="24"/>
        </w:rPr>
        <w:t xml:space="preserve"> </w:t>
      </w:r>
      <w:r w:rsidR="00AD6C0B">
        <w:rPr>
          <w:rFonts w:eastAsia="Calibri"/>
          <w:szCs w:val="24"/>
        </w:rPr>
        <w:t xml:space="preserve">-- </w:t>
      </w:r>
      <w:r w:rsidRPr="00A619B7">
        <w:rPr>
          <w:rFonts w:eastAsia="Calibri"/>
          <w:szCs w:val="24"/>
        </w:rPr>
        <w:t>the assessment and analysis of clinical data pertaining to a medical device to verify the clinical safety, performance and effectiveness of the device when used as intended by the manufacturer</w:t>
      </w:r>
      <w:r w:rsidR="00542572">
        <w:rPr>
          <w:rFonts w:eastAsia="Calibri"/>
          <w:szCs w:val="24"/>
        </w:rPr>
        <w:t>.</w:t>
      </w:r>
      <w:r w:rsidRPr="00A619B7">
        <w:rPr>
          <w:rFonts w:eastAsia="Calibri"/>
          <w:szCs w:val="24"/>
        </w:rPr>
        <w:tab/>
      </w:r>
    </w:p>
    <w:p w14:paraId="640B95CA"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90" w:history="1">
        <w:r w:rsidRPr="00F36EAE">
          <w:rPr>
            <w:rFonts w:eastAsia="Calibri"/>
            <w:i/>
            <w:color w:val="0000FF"/>
            <w:szCs w:val="24"/>
            <w:u w:val="single"/>
          </w:rPr>
          <w:t>GHTF N2R8:2007</w:t>
        </w:r>
      </w:hyperlink>
      <w:r w:rsidR="00011739" w:rsidRPr="00F36EAE">
        <w:rPr>
          <w:rStyle w:val="Hyperlink"/>
          <w:vertAlign w:val="superscript"/>
        </w:rPr>
        <w:t>[</w:t>
      </w:r>
      <w:r w:rsidR="00011739" w:rsidRPr="00F36EAE">
        <w:rPr>
          <w:rStyle w:val="Hyperlink"/>
          <w:i w:val="0"/>
          <w:vertAlign w:val="superscript"/>
        </w:rPr>
        <w:fldChar w:fldCharType="begin"/>
      </w:r>
      <w:r w:rsidR="00011739" w:rsidRPr="00F36EAE">
        <w:rPr>
          <w:rStyle w:val="Hyperlink"/>
          <w:vertAlign w:val="superscript"/>
        </w:rPr>
        <w:instrText xml:space="preserve"> REF _Ref485749061 \w \h  \* MERGEFORMAT </w:instrText>
      </w:r>
      <w:r w:rsidR="00011739" w:rsidRPr="00F36EAE">
        <w:rPr>
          <w:rStyle w:val="Hyperlink"/>
          <w:i w:val="0"/>
          <w:vertAlign w:val="superscript"/>
        </w:rPr>
      </w:r>
      <w:r w:rsidR="00011739" w:rsidRPr="00F36EAE">
        <w:rPr>
          <w:rStyle w:val="Hyperlink"/>
          <w:i w:val="0"/>
          <w:vertAlign w:val="superscript"/>
        </w:rPr>
        <w:fldChar w:fldCharType="separate"/>
      </w:r>
      <w:r w:rsidR="0095658E">
        <w:rPr>
          <w:rStyle w:val="Hyperlink"/>
          <w:vertAlign w:val="superscript"/>
        </w:rPr>
        <w:t>8</w:t>
      </w:r>
      <w:r w:rsidR="00011739" w:rsidRPr="00F36EAE">
        <w:rPr>
          <w:rStyle w:val="Hyperlink"/>
          <w:i w:val="0"/>
          <w:vertAlign w:val="superscript"/>
        </w:rPr>
        <w:fldChar w:fldCharType="end"/>
      </w:r>
      <w:r w:rsidR="00011739" w:rsidRPr="00F36EAE">
        <w:rPr>
          <w:rStyle w:val="Hyperlink"/>
          <w:vertAlign w:val="superscript"/>
        </w:rPr>
        <w:t>]</w:t>
      </w:r>
    </w:p>
    <w:p w14:paraId="2B7E5DBF" w14:textId="77777777" w:rsidR="00AA5D9B" w:rsidRPr="00A619B7" w:rsidRDefault="00AA5D9B" w:rsidP="00AD6C0B">
      <w:pPr>
        <w:spacing w:before="0" w:after="0"/>
        <w:ind w:left="720" w:hanging="720"/>
        <w:rPr>
          <w:rFonts w:eastAsia="Calibri"/>
          <w:szCs w:val="24"/>
        </w:rPr>
      </w:pPr>
      <w:r w:rsidRPr="004300EA">
        <w:rPr>
          <w:rFonts w:eastAsia="Calibri"/>
          <w:b/>
          <w:i/>
          <w:szCs w:val="24"/>
        </w:rPr>
        <w:t>Clinical Evidence</w:t>
      </w:r>
      <w:r w:rsidR="00AD6C0B">
        <w:rPr>
          <w:rFonts w:eastAsia="Calibri"/>
          <w:b/>
          <w:i/>
          <w:szCs w:val="24"/>
        </w:rPr>
        <w:t xml:space="preserve"> -- </w:t>
      </w:r>
      <w:r w:rsidRPr="00A619B7">
        <w:rPr>
          <w:rFonts w:eastAsia="Calibri"/>
          <w:szCs w:val="24"/>
        </w:rPr>
        <w:t>an important component of the technical documentation of a medical device, which along with other design verification and validation documentation, device description, labelling, risk analysis and manufacturing information, is needed to allow a manufacturer to demonstrate conformity with the Essential Principles</w:t>
      </w:r>
      <w:r w:rsidR="00D128E3">
        <w:rPr>
          <w:rFonts w:eastAsia="Calibri"/>
          <w:szCs w:val="24"/>
        </w:rPr>
        <w:t>.</w:t>
      </w:r>
    </w:p>
    <w:p w14:paraId="29DF296D"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7.5 in </w:t>
      </w:r>
      <w:hyperlink r:id="rId91" w:history="1">
        <w:r w:rsidRPr="00B303D6">
          <w:rPr>
            <w:rStyle w:val="Hyperlink"/>
            <w:rFonts w:eastAsia="Calibri"/>
          </w:rPr>
          <w:t xml:space="preserve">SaMD </w:t>
        </w:r>
        <w:r w:rsidR="00011739" w:rsidRPr="00B303D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r w:rsidRPr="00A619B7">
        <w:rPr>
          <w:rFonts w:eastAsia="Calibri"/>
          <w:szCs w:val="24"/>
        </w:rPr>
        <w:t xml:space="preserve">, and </w:t>
      </w:r>
      <w:hyperlink r:id="rId92" w:history="1">
        <w:r w:rsidRPr="000D7A95">
          <w:rPr>
            <w:rStyle w:val="Hyperlink"/>
            <w:rFonts w:eastAsia="Calibri"/>
            <w:szCs w:val="24"/>
          </w:rPr>
          <w:t xml:space="preserve">GHTF </w:t>
        </w:r>
        <w:r w:rsidR="004B7237">
          <w:rPr>
            <w:rStyle w:val="Hyperlink"/>
            <w:rFonts w:eastAsia="Calibri"/>
            <w:szCs w:val="24"/>
          </w:rPr>
          <w:t xml:space="preserve">SG5 </w:t>
        </w:r>
        <w:r w:rsidRPr="000D7A95">
          <w:rPr>
            <w:rStyle w:val="Hyperlink"/>
            <w:rFonts w:eastAsia="Calibri"/>
            <w:szCs w:val="24"/>
          </w:rPr>
          <w:t>N8:2012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_Ref485750366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16</w:t>
      </w:r>
      <w:r w:rsidR="00A67D25" w:rsidRPr="00F36EAE">
        <w:rPr>
          <w:rStyle w:val="Hyperlink"/>
          <w:i w:val="0"/>
          <w:vertAlign w:val="superscript"/>
        </w:rPr>
        <w:fldChar w:fldCharType="end"/>
      </w:r>
      <w:r w:rsidR="00A67D25" w:rsidRPr="00F36EAE">
        <w:rPr>
          <w:rStyle w:val="Hyperlink"/>
          <w:vertAlign w:val="superscript"/>
        </w:rPr>
        <w:t>]</w:t>
      </w:r>
      <w:r w:rsidRPr="00A619B7">
        <w:rPr>
          <w:rFonts w:eastAsia="Calibri"/>
          <w:szCs w:val="24"/>
        </w:rPr>
        <w:t xml:space="preserve">, </w:t>
      </w:r>
      <w:hyperlink r:id="rId93" w:history="1">
        <w:r w:rsidRPr="001C541F">
          <w:rPr>
            <w:rStyle w:val="Hyperlink"/>
            <w:rFonts w:eastAsia="Calibri"/>
            <w:szCs w:val="24"/>
          </w:rPr>
          <w:t xml:space="preserve">GHTF </w:t>
        </w:r>
        <w:r w:rsidR="004B7237">
          <w:rPr>
            <w:rStyle w:val="Hyperlink"/>
            <w:rFonts w:eastAsia="Calibri"/>
            <w:szCs w:val="24"/>
          </w:rPr>
          <w:t xml:space="preserve">SG5 </w:t>
        </w:r>
        <w:r w:rsidRPr="001C541F">
          <w:rPr>
            <w:rStyle w:val="Hyperlink"/>
            <w:rFonts w:eastAsia="Calibri"/>
            <w:szCs w:val="24"/>
          </w:rPr>
          <w:t>N6:2012</w:t>
        </w:r>
      </w:hyperlink>
      <w:r w:rsidR="00A67D25" w:rsidRPr="00F36EAE">
        <w:rPr>
          <w:rFonts w:eastAsia="Calibri"/>
          <w:i/>
          <w:szCs w:val="24"/>
          <w:vertAlign w:val="superscript"/>
        </w:rPr>
        <w:t>[</w:t>
      </w:r>
      <w:r w:rsidR="00A67D25" w:rsidRPr="00F36EAE">
        <w:rPr>
          <w:rFonts w:eastAsia="Calibri"/>
          <w:i/>
          <w:szCs w:val="24"/>
          <w:vertAlign w:val="superscript"/>
        </w:rPr>
        <w:fldChar w:fldCharType="begin"/>
      </w:r>
      <w:r w:rsidR="00A67D25" w:rsidRPr="00F36EAE">
        <w:rPr>
          <w:rFonts w:eastAsia="Calibri"/>
          <w:i/>
          <w:szCs w:val="24"/>
          <w:vertAlign w:val="superscript"/>
        </w:rPr>
        <w:instrText xml:space="preserve"> REF _Ref485749942 \n \h  \* MERGEFORMAT </w:instrText>
      </w:r>
      <w:r w:rsidR="00A67D25" w:rsidRPr="00F36EAE">
        <w:rPr>
          <w:rFonts w:eastAsia="Calibri"/>
          <w:i/>
          <w:szCs w:val="24"/>
          <w:vertAlign w:val="superscript"/>
        </w:rPr>
      </w:r>
      <w:r w:rsidR="00A67D25" w:rsidRPr="00F36EAE">
        <w:rPr>
          <w:rFonts w:eastAsia="Calibri"/>
          <w:i/>
          <w:szCs w:val="24"/>
          <w:vertAlign w:val="superscript"/>
        </w:rPr>
        <w:fldChar w:fldCharType="separate"/>
      </w:r>
      <w:r w:rsidR="0095658E">
        <w:rPr>
          <w:rFonts w:eastAsia="Calibri"/>
          <w:i/>
          <w:szCs w:val="24"/>
          <w:vertAlign w:val="superscript"/>
        </w:rPr>
        <w:t>11</w:t>
      </w:r>
      <w:r w:rsidR="00A67D25" w:rsidRPr="00F36EAE">
        <w:rPr>
          <w:rFonts w:eastAsia="Calibri"/>
          <w:i/>
          <w:szCs w:val="24"/>
          <w:vertAlign w:val="superscript"/>
        </w:rPr>
        <w:fldChar w:fldCharType="end"/>
      </w:r>
      <w:r w:rsidR="00A67D25" w:rsidRPr="00F36EAE">
        <w:rPr>
          <w:rFonts w:eastAsia="Calibri"/>
          <w:i/>
          <w:szCs w:val="24"/>
          <w:vertAlign w:val="superscript"/>
        </w:rPr>
        <w:t>]</w:t>
      </w:r>
      <w:r w:rsidRPr="00A619B7">
        <w:rPr>
          <w:rFonts w:eastAsia="Calibri"/>
          <w:szCs w:val="24"/>
        </w:rPr>
        <w:t xml:space="preserve">, </w:t>
      </w:r>
      <w:hyperlink r:id="rId94" w:history="1">
        <w:r w:rsidRPr="001C541F">
          <w:rPr>
            <w:rStyle w:val="Hyperlink"/>
            <w:rFonts w:eastAsia="Calibri"/>
            <w:szCs w:val="24"/>
          </w:rPr>
          <w:t xml:space="preserve">GHTF </w:t>
        </w:r>
        <w:r w:rsidR="004B7237">
          <w:rPr>
            <w:rStyle w:val="Hyperlink"/>
            <w:rFonts w:eastAsia="Calibri"/>
            <w:szCs w:val="24"/>
          </w:rPr>
          <w:t xml:space="preserve">SG5 </w:t>
        </w:r>
        <w:r w:rsidRPr="001C541F">
          <w:rPr>
            <w:rStyle w:val="Hyperlink"/>
            <w:rFonts w:eastAsia="Calibri"/>
            <w:szCs w:val="24"/>
          </w:rPr>
          <w:t>N1R8:2007</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_Ref485749562 \w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14:paraId="7145078C" w14:textId="77777777" w:rsidR="00AA5D9B" w:rsidRPr="00A619B7" w:rsidRDefault="00AD6C0B" w:rsidP="00AD6C0B">
      <w:pPr>
        <w:spacing w:before="0" w:after="0"/>
        <w:ind w:left="720" w:hanging="720"/>
        <w:rPr>
          <w:rFonts w:eastAsia="Calibri"/>
          <w:szCs w:val="24"/>
        </w:rPr>
      </w:pPr>
      <w:r>
        <w:rPr>
          <w:rFonts w:eastAsia="Calibri"/>
          <w:b/>
          <w:i/>
          <w:szCs w:val="24"/>
        </w:rPr>
        <w:t xml:space="preserve">Clinical </w:t>
      </w:r>
      <w:r w:rsidR="004B7237">
        <w:rPr>
          <w:rFonts w:eastAsia="Calibri"/>
          <w:b/>
          <w:i/>
          <w:szCs w:val="24"/>
        </w:rPr>
        <w:t xml:space="preserve">Performance </w:t>
      </w:r>
      <w:r>
        <w:rPr>
          <w:rFonts w:eastAsia="Calibri"/>
          <w:b/>
          <w:i/>
          <w:szCs w:val="24"/>
        </w:rPr>
        <w:t xml:space="preserve">-- </w:t>
      </w:r>
      <w:r w:rsidR="00AA5D9B" w:rsidRPr="00A619B7">
        <w:rPr>
          <w:rFonts w:eastAsia="Calibri"/>
          <w:szCs w:val="24"/>
        </w:rPr>
        <w:t>the ability of a device to yield results that are correlated with a particular clinical condition/physiological state in accordance with target population and intended user</w:t>
      </w:r>
      <w:r w:rsidR="00D128E3">
        <w:rPr>
          <w:rFonts w:eastAsia="Calibri"/>
          <w:szCs w:val="24"/>
        </w:rPr>
        <w:t>.</w:t>
      </w:r>
    </w:p>
    <w:p w14:paraId="003F749C" w14:textId="77777777" w:rsidR="00AA5D9B" w:rsidRPr="00A619B7" w:rsidRDefault="00AA5D9B" w:rsidP="00A619B7">
      <w:pPr>
        <w:spacing w:before="0" w:after="0"/>
        <w:ind w:left="720"/>
        <w:rPr>
          <w:rFonts w:eastAsia="Calibri"/>
          <w:i/>
          <w:szCs w:val="24"/>
        </w:rPr>
      </w:pPr>
      <w:r w:rsidRPr="00A619B7">
        <w:rPr>
          <w:rFonts w:eastAsia="Calibri"/>
          <w:i/>
          <w:szCs w:val="24"/>
        </w:rPr>
        <w:t xml:space="preserve">(Also see Clinical Validation) </w:t>
      </w:r>
    </w:p>
    <w:p w14:paraId="1D6923C5"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95" w:history="1">
        <w:r w:rsidRPr="00F36EAE">
          <w:rPr>
            <w:rFonts w:eastAsia="Calibri"/>
            <w:i/>
            <w:color w:val="0000FF"/>
            <w:szCs w:val="24"/>
            <w:u w:val="single"/>
          </w:rPr>
          <w:t xml:space="preserve">GHTF </w:t>
        </w:r>
        <w:r w:rsidR="00E87960">
          <w:rPr>
            <w:rFonts w:eastAsia="Calibri"/>
            <w:i/>
            <w:color w:val="0000FF"/>
            <w:szCs w:val="24"/>
            <w:u w:val="single"/>
          </w:rPr>
          <w:t>SG1</w:t>
        </w:r>
        <w:r w:rsidR="004B7237">
          <w:rPr>
            <w:rFonts w:eastAsia="Calibri"/>
            <w:i/>
            <w:color w:val="0000FF"/>
            <w:szCs w:val="24"/>
            <w:u w:val="single"/>
          </w:rPr>
          <w:t xml:space="preserve"> </w:t>
        </w:r>
        <w:r w:rsidRPr="00F36EAE">
          <w:rPr>
            <w:rFonts w:eastAsia="Calibri"/>
            <w:i/>
            <w:color w:val="0000FF"/>
            <w:szCs w:val="24"/>
            <w:u w:val="single"/>
          </w:rPr>
          <w:t>N68:2012</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_Ref485749990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12</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14:paraId="658DFEA7" w14:textId="77777777" w:rsidR="00AA5D9B" w:rsidRPr="00A619B7" w:rsidRDefault="00AA5D9B" w:rsidP="00A619B7">
      <w:pPr>
        <w:spacing w:before="0" w:after="0"/>
        <w:rPr>
          <w:rFonts w:eastAsia="Calibri"/>
          <w:szCs w:val="24"/>
        </w:rPr>
      </w:pPr>
      <w:r w:rsidRPr="004300EA">
        <w:rPr>
          <w:rFonts w:eastAsia="Calibri"/>
          <w:b/>
          <w:i/>
          <w:szCs w:val="24"/>
        </w:rPr>
        <w:t>Clinical Research</w:t>
      </w:r>
      <w:r w:rsidR="00AD6C0B">
        <w:rPr>
          <w:rFonts w:eastAsia="Calibri"/>
          <w:szCs w:val="24"/>
        </w:rPr>
        <w:t xml:space="preserve"> -- </w:t>
      </w:r>
      <w:r w:rsidRPr="00A619B7">
        <w:rPr>
          <w:rFonts w:eastAsia="Calibri"/>
          <w:szCs w:val="24"/>
        </w:rPr>
        <w:t>use of clinical data generated through clinical use</w:t>
      </w:r>
      <w:r w:rsidR="00D128E3">
        <w:rPr>
          <w:rFonts w:eastAsia="Calibri"/>
          <w:szCs w:val="24"/>
        </w:rPr>
        <w:t>.</w:t>
      </w:r>
    </w:p>
    <w:p w14:paraId="136F3CD7" w14:textId="77777777" w:rsidR="00AA5D9B" w:rsidRPr="00A619B7" w:rsidRDefault="00AA5D9B" w:rsidP="00A619B7">
      <w:pPr>
        <w:spacing w:before="0" w:after="200"/>
        <w:ind w:firstLine="720"/>
        <w:rPr>
          <w:rFonts w:eastAsia="Calibri"/>
          <w:szCs w:val="24"/>
        </w:rPr>
      </w:pPr>
      <w:r w:rsidRPr="00A619B7">
        <w:rPr>
          <w:rFonts w:eastAsia="Calibri"/>
          <w:szCs w:val="24"/>
        </w:rPr>
        <w:t xml:space="preserve">Additional resources: see Section 6.2 in </w:t>
      </w:r>
      <w:hyperlink r:id="rId96" w:history="1">
        <w:r w:rsidR="000D7A95" w:rsidRPr="00F36EAE">
          <w:rPr>
            <w:rFonts w:eastAsia="Calibri"/>
            <w:i/>
            <w:color w:val="0000FF"/>
            <w:szCs w:val="24"/>
            <w:u w:val="single"/>
          </w:rPr>
          <w:t xml:space="preserve">GHTF </w:t>
        </w:r>
        <w:r w:rsidR="004B7237">
          <w:rPr>
            <w:rFonts w:eastAsia="Calibri"/>
            <w:i/>
            <w:color w:val="0000FF"/>
            <w:szCs w:val="24"/>
            <w:u w:val="single"/>
          </w:rPr>
          <w:t xml:space="preserve">G5 </w:t>
        </w:r>
        <w:r w:rsidR="000D7A95" w:rsidRPr="00F36EAE">
          <w:rPr>
            <w:rFonts w:eastAsia="Calibri"/>
            <w:i/>
            <w:color w:val="0000FF"/>
            <w:szCs w:val="24"/>
            <w:u w:val="single"/>
          </w:rPr>
          <w:t>N2R8:2007</w:t>
        </w:r>
      </w:hyperlink>
      <w:r w:rsidR="000D7A95" w:rsidRPr="00F36EAE">
        <w:rPr>
          <w:rStyle w:val="Hyperlink"/>
          <w:vertAlign w:val="superscript"/>
        </w:rPr>
        <w:t>[</w:t>
      </w:r>
      <w:r w:rsidR="000D7A95" w:rsidRPr="00F36EAE">
        <w:rPr>
          <w:rStyle w:val="Hyperlink"/>
          <w:i w:val="0"/>
          <w:vertAlign w:val="superscript"/>
        </w:rPr>
        <w:fldChar w:fldCharType="begin"/>
      </w:r>
      <w:r w:rsidR="000D7A95" w:rsidRPr="00F36EAE">
        <w:rPr>
          <w:rStyle w:val="Hyperlink"/>
          <w:vertAlign w:val="superscript"/>
        </w:rPr>
        <w:instrText xml:space="preserve"> REF _Ref485749061 \w \h  \* MERGEFORMAT </w:instrText>
      </w:r>
      <w:r w:rsidR="000D7A95" w:rsidRPr="00F36EAE">
        <w:rPr>
          <w:rStyle w:val="Hyperlink"/>
          <w:i w:val="0"/>
          <w:vertAlign w:val="superscript"/>
        </w:rPr>
      </w:r>
      <w:r w:rsidR="000D7A95" w:rsidRPr="00F36EAE">
        <w:rPr>
          <w:rStyle w:val="Hyperlink"/>
          <w:i w:val="0"/>
          <w:vertAlign w:val="superscript"/>
        </w:rPr>
        <w:fldChar w:fldCharType="separate"/>
      </w:r>
      <w:r w:rsidR="0095658E">
        <w:rPr>
          <w:rStyle w:val="Hyperlink"/>
          <w:vertAlign w:val="superscript"/>
        </w:rPr>
        <w:t>8</w:t>
      </w:r>
      <w:r w:rsidR="000D7A95" w:rsidRPr="00F36EAE">
        <w:rPr>
          <w:rStyle w:val="Hyperlink"/>
          <w:i w:val="0"/>
          <w:vertAlign w:val="superscript"/>
        </w:rPr>
        <w:fldChar w:fldCharType="end"/>
      </w:r>
      <w:r w:rsidR="000D7A95" w:rsidRPr="00F36EAE">
        <w:rPr>
          <w:rStyle w:val="Hyperlink"/>
          <w:vertAlign w:val="superscript"/>
        </w:rPr>
        <w:t>]</w:t>
      </w:r>
    </w:p>
    <w:p w14:paraId="2D7DB45C" w14:textId="77777777" w:rsidR="00AA5D9B" w:rsidRPr="00A619B7" w:rsidRDefault="00AA5D9B" w:rsidP="00AD6C0B">
      <w:pPr>
        <w:spacing w:before="0" w:after="0"/>
        <w:ind w:left="720" w:hanging="720"/>
        <w:rPr>
          <w:rFonts w:eastAsia="Calibri"/>
          <w:szCs w:val="24"/>
        </w:rPr>
      </w:pPr>
      <w:r w:rsidRPr="004300EA">
        <w:rPr>
          <w:rFonts w:eastAsia="Calibri"/>
          <w:b/>
          <w:i/>
          <w:szCs w:val="24"/>
        </w:rPr>
        <w:t>Clinical Trials</w:t>
      </w:r>
      <w:r w:rsidR="00AD6C0B">
        <w:rPr>
          <w:rFonts w:eastAsia="Calibri"/>
          <w:szCs w:val="24"/>
        </w:rPr>
        <w:t xml:space="preserve"> -- </w:t>
      </w:r>
      <w:r w:rsidRPr="00A619B7">
        <w:rPr>
          <w:rFonts w:eastAsia="Calibri"/>
          <w:szCs w:val="24"/>
        </w:rPr>
        <w:t>A properly conducted clinical investigation, including compliance to the clinical investigation plan and local laws and regulations, ensures the protection of human subjects, the integrity of the data and that the data obtained is acceptable for the purpose of demonstrating conformity to the Essential Principles.</w:t>
      </w:r>
    </w:p>
    <w:p w14:paraId="4A7D065D" w14:textId="77777777" w:rsidR="00AA5D9B" w:rsidRPr="00B00A3C" w:rsidRDefault="00AA5D9B" w:rsidP="00A619B7">
      <w:pPr>
        <w:spacing w:before="0" w:after="200"/>
        <w:ind w:left="720"/>
        <w:rPr>
          <w:rFonts w:eastAsia="Calibri"/>
          <w:szCs w:val="24"/>
          <w:vertAlign w:val="superscript"/>
        </w:rPr>
      </w:pPr>
      <w:r w:rsidRPr="00A619B7">
        <w:rPr>
          <w:rFonts w:eastAsia="Calibri"/>
          <w:szCs w:val="24"/>
        </w:rPr>
        <w:t xml:space="preserve">Additional resources: see Section 6 in </w:t>
      </w:r>
      <w:hyperlink r:id="rId97"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N3:2010</w:t>
        </w:r>
      </w:hyperlink>
      <w:r w:rsidR="00B00A3C" w:rsidRPr="00F36EAE">
        <w:rPr>
          <w:rFonts w:eastAsia="Calibri"/>
          <w:i/>
          <w:color w:val="0000FF"/>
          <w:szCs w:val="24"/>
          <w:u w:val="single"/>
          <w:vertAlign w:val="superscript"/>
        </w:rPr>
        <w:t>[</w:t>
      </w:r>
      <w:r w:rsidR="00B00A3C" w:rsidRPr="00F36EAE">
        <w:rPr>
          <w:rFonts w:eastAsia="Calibri"/>
          <w:i/>
          <w:color w:val="0000FF"/>
          <w:szCs w:val="24"/>
          <w:u w:val="single"/>
          <w:vertAlign w:val="superscript"/>
        </w:rPr>
        <w:fldChar w:fldCharType="begin"/>
      </w:r>
      <w:r w:rsidR="00B00A3C" w:rsidRPr="00F36EAE">
        <w:rPr>
          <w:rFonts w:eastAsia="Calibri"/>
          <w:i/>
          <w:color w:val="0000FF"/>
          <w:szCs w:val="24"/>
          <w:u w:val="single"/>
          <w:vertAlign w:val="superscript"/>
        </w:rPr>
        <w:instrText xml:space="preserve"> REF _Ref485749820 \n \h  \* MERGEFORMAT </w:instrText>
      </w:r>
      <w:r w:rsidR="00B00A3C" w:rsidRPr="00F36EAE">
        <w:rPr>
          <w:rFonts w:eastAsia="Calibri"/>
          <w:i/>
          <w:color w:val="0000FF"/>
          <w:szCs w:val="24"/>
          <w:u w:val="single"/>
          <w:vertAlign w:val="superscript"/>
        </w:rPr>
      </w:r>
      <w:r w:rsidR="00B00A3C"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9</w:t>
      </w:r>
      <w:r w:rsidR="00B00A3C" w:rsidRPr="00F36EAE">
        <w:rPr>
          <w:rFonts w:eastAsia="Calibri"/>
          <w:i/>
          <w:color w:val="0000FF"/>
          <w:szCs w:val="24"/>
          <w:u w:val="single"/>
          <w:vertAlign w:val="superscript"/>
        </w:rPr>
        <w:fldChar w:fldCharType="end"/>
      </w:r>
      <w:r w:rsidR="00B00A3C" w:rsidRPr="00F36EAE">
        <w:rPr>
          <w:rFonts w:eastAsia="Calibri"/>
          <w:i/>
          <w:color w:val="0000FF"/>
          <w:szCs w:val="24"/>
          <w:u w:val="single"/>
          <w:vertAlign w:val="superscript"/>
        </w:rPr>
        <w:t>]</w:t>
      </w:r>
    </w:p>
    <w:p w14:paraId="3969E890" w14:textId="77777777" w:rsidR="00DC5220" w:rsidRPr="00DC5220" w:rsidRDefault="00DC5220" w:rsidP="00AD6C0B">
      <w:pPr>
        <w:spacing w:before="0" w:after="0"/>
        <w:ind w:left="720" w:hanging="720"/>
        <w:rPr>
          <w:rFonts w:eastAsia="Calibri"/>
          <w:szCs w:val="24"/>
        </w:rPr>
      </w:pPr>
      <w:r w:rsidRPr="004300EA">
        <w:rPr>
          <w:rFonts w:eastAsia="Calibri"/>
          <w:b/>
          <w:i/>
          <w:szCs w:val="24"/>
        </w:rPr>
        <w:t>Clinical Usability</w:t>
      </w:r>
      <w:r w:rsidR="00AD6C0B">
        <w:rPr>
          <w:rFonts w:eastAsia="Calibri"/>
          <w:szCs w:val="24"/>
        </w:rPr>
        <w:t xml:space="preserve"> -- </w:t>
      </w:r>
      <w:r w:rsidRPr="00DC5220">
        <w:rPr>
          <w:rFonts w:eastAsia="Calibri"/>
          <w:szCs w:val="24"/>
        </w:rPr>
        <w:t xml:space="preserve">the means by which the user and a computer system interact, in particular the use of input devices and software and the evaluation of safety considerations for device users, use environments and user interfaces. </w:t>
      </w:r>
    </w:p>
    <w:p w14:paraId="2F0BC0CB" w14:textId="77777777" w:rsidR="00DC5220" w:rsidRPr="00DC5220" w:rsidRDefault="00DC5220" w:rsidP="00E34EAE">
      <w:pPr>
        <w:spacing w:before="0" w:after="0"/>
        <w:ind w:left="720"/>
        <w:rPr>
          <w:rFonts w:eastAsia="Calibri"/>
          <w:szCs w:val="24"/>
        </w:rPr>
      </w:pPr>
      <w:r w:rsidRPr="00DC5220">
        <w:rPr>
          <w:rFonts w:eastAsia="Calibri"/>
          <w:szCs w:val="24"/>
        </w:rPr>
        <w:t xml:space="preserve">Additional resources see </w:t>
      </w:r>
      <w:hyperlink r:id="rId98" w:history="1">
        <w:r w:rsidRPr="001C541F">
          <w:rPr>
            <w:rStyle w:val="Hyperlink"/>
            <w:rFonts w:eastAsia="Calibri"/>
            <w:szCs w:val="24"/>
          </w:rPr>
          <w:t>ISO/IEC 62366-1:2015</w:t>
        </w:r>
      </w:hyperlink>
      <w:r w:rsidR="00F36EAE" w:rsidRPr="00F36EAE">
        <w:rPr>
          <w:rFonts w:eastAsia="Calibri"/>
          <w:i/>
          <w:szCs w:val="24"/>
          <w:vertAlign w:val="superscript"/>
        </w:rPr>
        <w:t>[</w:t>
      </w:r>
      <w:r w:rsidR="00F36EAE" w:rsidRPr="00F36EAE">
        <w:rPr>
          <w:rFonts w:eastAsia="Calibri"/>
          <w:i/>
          <w:szCs w:val="24"/>
          <w:vertAlign w:val="superscript"/>
        </w:rPr>
        <w:fldChar w:fldCharType="begin"/>
      </w:r>
      <w:r w:rsidR="00F36EAE" w:rsidRPr="00F36EAE">
        <w:rPr>
          <w:rFonts w:eastAsia="Calibri"/>
          <w:i/>
          <w:szCs w:val="24"/>
          <w:vertAlign w:val="superscript"/>
        </w:rPr>
        <w:instrText xml:space="preserve"> REF _Ref485750993 \n \h  \* MERGEFORMAT </w:instrText>
      </w:r>
      <w:r w:rsidR="00F36EAE" w:rsidRPr="00F36EAE">
        <w:rPr>
          <w:rFonts w:eastAsia="Calibri"/>
          <w:i/>
          <w:szCs w:val="24"/>
          <w:vertAlign w:val="superscript"/>
        </w:rPr>
      </w:r>
      <w:r w:rsidR="00F36EAE" w:rsidRPr="00F36EAE">
        <w:rPr>
          <w:rFonts w:eastAsia="Calibri"/>
          <w:i/>
          <w:szCs w:val="24"/>
          <w:vertAlign w:val="superscript"/>
        </w:rPr>
        <w:fldChar w:fldCharType="separate"/>
      </w:r>
      <w:r w:rsidR="0095658E">
        <w:rPr>
          <w:rFonts w:eastAsia="Calibri"/>
          <w:i/>
          <w:szCs w:val="24"/>
          <w:vertAlign w:val="superscript"/>
        </w:rPr>
        <w:t>20</w:t>
      </w:r>
      <w:r w:rsidR="00F36EAE" w:rsidRPr="00F36EAE">
        <w:rPr>
          <w:rFonts w:eastAsia="Calibri"/>
          <w:i/>
          <w:szCs w:val="24"/>
          <w:vertAlign w:val="superscript"/>
        </w:rPr>
        <w:fldChar w:fldCharType="end"/>
      </w:r>
      <w:r w:rsidR="00F36EAE" w:rsidRPr="00F36EAE">
        <w:rPr>
          <w:rFonts w:eastAsia="Calibri"/>
          <w:i/>
          <w:szCs w:val="24"/>
          <w:vertAlign w:val="superscript"/>
        </w:rPr>
        <w:t>]</w:t>
      </w:r>
      <w:r w:rsidRPr="00DC5220">
        <w:rPr>
          <w:rFonts w:eastAsia="Calibri"/>
          <w:szCs w:val="24"/>
        </w:rPr>
        <w:t xml:space="preserve">, </w:t>
      </w:r>
      <w:hyperlink r:id="rId99" w:history="1">
        <w:r w:rsidR="00E8772B" w:rsidRPr="00F36EAE">
          <w:rPr>
            <w:rFonts w:eastAsia="Calibri"/>
            <w:i/>
            <w:color w:val="0000FF"/>
            <w:szCs w:val="24"/>
            <w:u w:val="single"/>
          </w:rPr>
          <w:t>S</w:t>
        </w:r>
        <w:r w:rsidR="00E8772B" w:rsidRPr="00B303D6">
          <w:rPr>
            <w:rStyle w:val="Hyperlink"/>
            <w:rFonts w:eastAsia="Calibri"/>
          </w:rPr>
          <w:t xml:space="preserve">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Pr="00DC5220">
        <w:rPr>
          <w:rFonts w:eastAsia="Calibri"/>
          <w:szCs w:val="24"/>
        </w:rPr>
        <w:t xml:space="preserve">Section 4.0, </w:t>
      </w:r>
      <w:hyperlink r:id="rId100" w:history="1">
        <w:r w:rsidR="000D7A95" w:rsidRPr="000D7A95">
          <w:rPr>
            <w:rStyle w:val="Hyperlink"/>
            <w:rFonts w:eastAsia="Calibri"/>
            <w:szCs w:val="24"/>
          </w:rPr>
          <w:t xml:space="preserve">SaMD </w:t>
        </w:r>
        <w:r w:rsidR="000D7A95" w:rsidRPr="000D7A95">
          <w:rPr>
            <w:rStyle w:val="Hyperlink"/>
            <w:szCs w:val="24"/>
          </w:rPr>
          <w:t>N23</w:t>
        </w:r>
      </w:hyperlink>
      <w:r w:rsidR="000D7A95" w:rsidRPr="000D7A95">
        <w:rPr>
          <w:i/>
          <w:szCs w:val="24"/>
          <w:vertAlign w:val="superscript"/>
        </w:rPr>
        <w:t>[</w:t>
      </w:r>
      <w:r w:rsidR="000D7A95" w:rsidRPr="000D7A95">
        <w:rPr>
          <w:i/>
          <w:szCs w:val="24"/>
          <w:vertAlign w:val="superscript"/>
        </w:rPr>
        <w:fldChar w:fldCharType="begin"/>
      </w:r>
      <w:r w:rsidR="000D7A95" w:rsidRPr="000D7A95">
        <w:rPr>
          <w:i/>
          <w:szCs w:val="24"/>
          <w:vertAlign w:val="superscript"/>
        </w:rPr>
        <w:instrText xml:space="preserve"> REF _Ref485748593 \n \h  \* MERGEFORMAT </w:instrText>
      </w:r>
      <w:r w:rsidR="000D7A95" w:rsidRPr="000D7A95">
        <w:rPr>
          <w:i/>
          <w:szCs w:val="24"/>
          <w:vertAlign w:val="superscript"/>
        </w:rPr>
      </w:r>
      <w:r w:rsidR="000D7A95" w:rsidRPr="000D7A95">
        <w:rPr>
          <w:i/>
          <w:szCs w:val="24"/>
          <w:vertAlign w:val="superscript"/>
        </w:rPr>
        <w:fldChar w:fldCharType="separate"/>
      </w:r>
      <w:r w:rsidR="0095658E">
        <w:rPr>
          <w:i/>
          <w:szCs w:val="24"/>
          <w:vertAlign w:val="superscript"/>
        </w:rPr>
        <w:t>3</w:t>
      </w:r>
      <w:r w:rsidR="000D7A95" w:rsidRPr="000D7A95">
        <w:rPr>
          <w:i/>
          <w:szCs w:val="24"/>
          <w:vertAlign w:val="superscript"/>
        </w:rPr>
        <w:fldChar w:fldCharType="end"/>
      </w:r>
      <w:r w:rsidR="000D7A95" w:rsidRPr="000D7A95">
        <w:rPr>
          <w:i/>
          <w:szCs w:val="24"/>
          <w:vertAlign w:val="superscript"/>
        </w:rPr>
        <w:t>]</w:t>
      </w:r>
      <w:r w:rsidRPr="00DC5220">
        <w:rPr>
          <w:rFonts w:eastAsia="Calibri"/>
          <w:szCs w:val="24"/>
        </w:rPr>
        <w:t xml:space="preserve"> Section 7.2 and 8.4 </w:t>
      </w:r>
    </w:p>
    <w:p w14:paraId="70EFF579" w14:textId="77777777" w:rsidR="00DC5220" w:rsidRPr="00AD6C0B" w:rsidRDefault="00DC5220" w:rsidP="00E34EAE">
      <w:pPr>
        <w:spacing w:before="0"/>
        <w:ind w:firstLine="720"/>
        <w:rPr>
          <w:rFonts w:eastAsia="Calibri"/>
          <w:i/>
          <w:szCs w:val="24"/>
        </w:rPr>
      </w:pPr>
      <w:r w:rsidRPr="00AD6C0B">
        <w:rPr>
          <w:rFonts w:eastAsia="Calibri"/>
          <w:i/>
          <w:szCs w:val="24"/>
        </w:rPr>
        <w:t>(Also see Usability, User Interface)</w:t>
      </w:r>
    </w:p>
    <w:p w14:paraId="40A918F8" w14:textId="77777777" w:rsidR="00AA5D9B" w:rsidRPr="00A619B7" w:rsidRDefault="00AA5D9B" w:rsidP="00AD6C0B">
      <w:pPr>
        <w:spacing w:before="0" w:after="0"/>
        <w:ind w:left="720" w:hanging="720"/>
        <w:rPr>
          <w:rFonts w:eastAsia="Calibri"/>
          <w:szCs w:val="24"/>
        </w:rPr>
      </w:pPr>
      <w:r w:rsidRPr="004300EA">
        <w:rPr>
          <w:rFonts w:eastAsia="Calibri"/>
          <w:b/>
          <w:i/>
          <w:szCs w:val="24"/>
        </w:rPr>
        <w:t>Clinical Validation</w:t>
      </w:r>
      <w:r w:rsidR="00542572">
        <w:rPr>
          <w:rFonts w:eastAsia="Calibri"/>
          <w:szCs w:val="24"/>
        </w:rPr>
        <w:t xml:space="preserve"> -- </w:t>
      </w:r>
      <w:r w:rsidRPr="00A619B7">
        <w:rPr>
          <w:rFonts w:eastAsia="Calibri"/>
          <w:szCs w:val="24"/>
        </w:rPr>
        <w:t>measures the ability of a SaMD to yield a clinically meaningful output associated to the target use of SaMD output in with the target health care situation or condition identified in the SaMD definition statement</w:t>
      </w:r>
      <w:r w:rsidR="00D128E3">
        <w:rPr>
          <w:rFonts w:eastAsia="Calibri"/>
          <w:szCs w:val="24"/>
        </w:rPr>
        <w:t>.</w:t>
      </w:r>
      <w:r w:rsidRPr="00A619B7">
        <w:rPr>
          <w:rFonts w:eastAsia="Calibri"/>
          <w:szCs w:val="24"/>
        </w:rPr>
        <w:t xml:space="preserve"> </w:t>
      </w:r>
    </w:p>
    <w:p w14:paraId="322FBF3B" w14:textId="77777777" w:rsidR="00AA5D9B" w:rsidRPr="00AD6C0B" w:rsidRDefault="00AA5D9B" w:rsidP="00A619B7">
      <w:pPr>
        <w:spacing w:before="0" w:after="200"/>
        <w:ind w:left="720"/>
        <w:rPr>
          <w:rFonts w:eastAsia="Calibri"/>
          <w:i/>
          <w:szCs w:val="24"/>
        </w:rPr>
      </w:pPr>
      <w:r w:rsidRPr="00AD6C0B">
        <w:rPr>
          <w:rFonts w:eastAsia="Calibri"/>
          <w:i/>
          <w:szCs w:val="24"/>
        </w:rPr>
        <w:t>(Also see Clinical Performance)</w:t>
      </w:r>
    </w:p>
    <w:p w14:paraId="6CC80BCE" w14:textId="77777777" w:rsidR="00AA5D9B" w:rsidRPr="00A619B7" w:rsidRDefault="00AD6C0B" w:rsidP="00AD6C0B">
      <w:pPr>
        <w:spacing w:before="0" w:after="0"/>
        <w:rPr>
          <w:rFonts w:eastAsia="Calibri"/>
          <w:szCs w:val="24"/>
        </w:rPr>
      </w:pPr>
      <w:r>
        <w:rPr>
          <w:rFonts w:eastAsia="Calibri"/>
          <w:b/>
          <w:i/>
          <w:szCs w:val="24"/>
        </w:rPr>
        <w:t xml:space="preserve">Continuous </w:t>
      </w:r>
      <w:r w:rsidR="00E87960">
        <w:rPr>
          <w:rFonts w:eastAsia="Calibri"/>
          <w:b/>
          <w:i/>
          <w:szCs w:val="24"/>
        </w:rPr>
        <w:t>Monitoring</w:t>
      </w:r>
      <w:r w:rsidR="004B7237">
        <w:rPr>
          <w:rFonts w:eastAsia="Calibri"/>
          <w:b/>
          <w:i/>
          <w:szCs w:val="24"/>
        </w:rPr>
        <w:t xml:space="preserve"> </w:t>
      </w:r>
      <w:r>
        <w:rPr>
          <w:rFonts w:eastAsia="Calibri"/>
          <w:b/>
          <w:i/>
          <w:szCs w:val="24"/>
        </w:rPr>
        <w:t xml:space="preserve">-- </w:t>
      </w:r>
      <w:r w:rsidR="00AA5D9B" w:rsidRPr="00A619B7">
        <w:rPr>
          <w:rFonts w:eastAsia="Calibri"/>
          <w:szCs w:val="24"/>
        </w:rPr>
        <w:t>collecting post-market information</w:t>
      </w:r>
      <w:r w:rsidR="00D128E3">
        <w:rPr>
          <w:rFonts w:eastAsia="Calibri"/>
          <w:szCs w:val="24"/>
        </w:rPr>
        <w:t>.</w:t>
      </w:r>
    </w:p>
    <w:p w14:paraId="5179C1B7"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7.5 in </w:t>
      </w:r>
      <w:hyperlink r:id="rId101" w:history="1">
        <w:r w:rsidRPr="00B303D6">
          <w:rPr>
            <w:rStyle w:val="Hyperlink"/>
            <w:rFonts w:eastAsia="Calibri"/>
          </w:rPr>
          <w:t xml:space="preserve">SaMD </w:t>
        </w:r>
        <w:r w:rsidR="00011739" w:rsidRPr="00B303D6">
          <w:rPr>
            <w:rStyle w:val="Hyperlink"/>
          </w:rPr>
          <w:t>N23</w:t>
        </w:r>
        <w:r w:rsidR="00011739" w:rsidRPr="00F36EAE">
          <w:rPr>
            <w:i/>
            <w:vertAlign w:val="superscript"/>
          </w:rPr>
          <w:t>[</w:t>
        </w:r>
        <w:r w:rsidR="00011739" w:rsidRPr="00F36EAE">
          <w:rPr>
            <w:i/>
            <w:vertAlign w:val="superscript"/>
          </w:rPr>
          <w:fldChar w:fldCharType="begin"/>
        </w:r>
        <w:r w:rsidR="00011739" w:rsidRPr="00F36EAE">
          <w:rPr>
            <w:i/>
            <w:vertAlign w:val="superscript"/>
          </w:rPr>
          <w:instrText xml:space="preserve"> REF _Ref485748593 \n \h  \* MERGEFORMAT </w:instrText>
        </w:r>
        <w:r w:rsidR="00011739" w:rsidRPr="00F36EAE">
          <w:rPr>
            <w:i/>
            <w:vertAlign w:val="superscript"/>
          </w:rPr>
        </w:r>
        <w:r w:rsidR="00011739" w:rsidRPr="00F36EAE">
          <w:rPr>
            <w:i/>
            <w:vertAlign w:val="superscript"/>
          </w:rPr>
          <w:fldChar w:fldCharType="separate"/>
        </w:r>
        <w:r w:rsidR="0095658E">
          <w:rPr>
            <w:i/>
            <w:vertAlign w:val="superscript"/>
          </w:rPr>
          <w:t>3</w:t>
        </w:r>
        <w:r w:rsidR="00011739" w:rsidRPr="00F36EAE">
          <w:rPr>
            <w:i/>
            <w:vertAlign w:val="superscript"/>
          </w:rPr>
          <w:fldChar w:fldCharType="end"/>
        </w:r>
        <w:r w:rsidR="00011739" w:rsidRPr="00F36EAE">
          <w:rPr>
            <w:i/>
            <w:vertAlign w:val="superscript"/>
          </w:rPr>
          <w:t>]</w:t>
        </w:r>
        <w:r w:rsidR="00011739">
          <w:t xml:space="preserve"> </w:t>
        </w:r>
      </w:hyperlink>
    </w:p>
    <w:p w14:paraId="47096844" w14:textId="77777777" w:rsidR="00DC5220" w:rsidRDefault="00DC5220" w:rsidP="00AD6C0B">
      <w:pPr>
        <w:spacing w:before="0" w:after="0"/>
        <w:ind w:left="720" w:hanging="720"/>
        <w:rPr>
          <w:rFonts w:eastAsia="Calibri"/>
          <w:szCs w:val="24"/>
        </w:rPr>
      </w:pPr>
      <w:r w:rsidRPr="004300EA">
        <w:rPr>
          <w:rFonts w:eastAsia="Calibri"/>
          <w:b/>
          <w:i/>
          <w:szCs w:val="24"/>
        </w:rPr>
        <w:t>Confidence Interval</w:t>
      </w:r>
      <w:r w:rsidR="00AD6C0B">
        <w:rPr>
          <w:rFonts w:eastAsia="Calibri"/>
          <w:szCs w:val="24"/>
        </w:rPr>
        <w:t xml:space="preserve"> -- </w:t>
      </w:r>
      <w:r w:rsidRPr="00DC5220">
        <w:rPr>
          <w:rFonts w:eastAsia="Calibri"/>
          <w:szCs w:val="24"/>
        </w:rPr>
        <w:t xml:space="preserve">An interval about a point estimate that quantifies the statistical uncertainty in the true value being estimated (e.g. an accuracy metric) due to variability in the subject/sample selection process. A 1 </w:t>
      </w:r>
      <w:r w:rsidR="005B06B5" w:rsidRPr="00DC5220">
        <w:rPr>
          <w:rFonts w:eastAsia="Calibri"/>
          <w:szCs w:val="24"/>
        </w:rPr>
        <w:t>– α</w:t>
      </w:r>
      <w:r w:rsidRPr="00DC5220">
        <w:rPr>
          <w:rFonts w:eastAsia="Calibri"/>
          <w:szCs w:val="24"/>
        </w:rPr>
        <w:t xml:space="preserve"> level confidence interval contains the true value in 100(1 </w:t>
      </w:r>
      <w:r w:rsidR="005B06B5" w:rsidRPr="00DC5220">
        <w:rPr>
          <w:rFonts w:eastAsia="Calibri"/>
          <w:szCs w:val="24"/>
        </w:rPr>
        <w:t>– α) %</w:t>
      </w:r>
      <w:r w:rsidRPr="00DC5220">
        <w:rPr>
          <w:rFonts w:eastAsia="Calibri"/>
          <w:szCs w:val="24"/>
        </w:rPr>
        <w:t xml:space="preserve"> of applications, but in any given application either contains it or does not.</w:t>
      </w:r>
    </w:p>
    <w:p w14:paraId="4EF1C9ED" w14:textId="77777777" w:rsidR="00DC5220" w:rsidRDefault="00812E49" w:rsidP="00E34EAE">
      <w:pPr>
        <w:spacing w:before="0"/>
        <w:ind w:left="720"/>
        <w:rPr>
          <w:rFonts w:eastAsia="Calibri"/>
          <w:szCs w:val="24"/>
        </w:rPr>
      </w:pPr>
      <w:r w:rsidRPr="00A619B7">
        <w:rPr>
          <w:rFonts w:eastAsia="Calibri"/>
          <w:szCs w:val="24"/>
        </w:rPr>
        <w:t>Additional resources: see Section 7.</w:t>
      </w:r>
      <w:r>
        <w:rPr>
          <w:rFonts w:eastAsia="Calibri"/>
          <w:szCs w:val="24"/>
        </w:rPr>
        <w:t>4</w:t>
      </w:r>
      <w:r w:rsidRPr="00A619B7">
        <w:rPr>
          <w:rFonts w:eastAsia="Calibri"/>
          <w:szCs w:val="24"/>
        </w:rPr>
        <w:t xml:space="preserve"> in </w:t>
      </w:r>
      <w:hyperlink r:id="rId102" w:history="1">
        <w:r w:rsidRPr="00F36EAE">
          <w:rPr>
            <w:rFonts w:eastAsia="Calibri"/>
            <w:i/>
            <w:color w:val="0000FF"/>
            <w:szCs w:val="24"/>
            <w:u w:val="single"/>
          </w:rPr>
          <w:t xml:space="preserve">GHTF </w:t>
        </w:r>
        <w:r w:rsidR="004B7237">
          <w:rPr>
            <w:rFonts w:eastAsia="Calibri"/>
            <w:i/>
            <w:color w:val="0000FF"/>
            <w:szCs w:val="24"/>
            <w:u w:val="single"/>
          </w:rPr>
          <w:t xml:space="preserve">SG5 </w:t>
        </w:r>
        <w:r w:rsidRPr="00F36EAE">
          <w:rPr>
            <w:rFonts w:eastAsia="Calibri"/>
            <w:i/>
            <w:color w:val="0000FF"/>
            <w:szCs w:val="24"/>
            <w:u w:val="single"/>
          </w:rPr>
          <w:t>N8:2012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_Ref485750366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16</w:t>
      </w:r>
      <w:r w:rsidR="00A67D25" w:rsidRPr="00F36EAE">
        <w:rPr>
          <w:rStyle w:val="Hyperlink"/>
          <w:i w:val="0"/>
          <w:vertAlign w:val="superscript"/>
        </w:rPr>
        <w:fldChar w:fldCharType="end"/>
      </w:r>
      <w:r w:rsidR="00A67D25" w:rsidRPr="00F36EAE">
        <w:rPr>
          <w:rStyle w:val="Hyperlink"/>
          <w:vertAlign w:val="superscript"/>
        </w:rPr>
        <w:t>]</w:t>
      </w:r>
    </w:p>
    <w:p w14:paraId="2CDC5F0B" w14:textId="77777777" w:rsidR="00AA5D9B" w:rsidRPr="00A619B7" w:rsidRDefault="00AA5D9B" w:rsidP="00AD6C0B">
      <w:pPr>
        <w:spacing w:before="0" w:after="0"/>
        <w:ind w:left="720" w:hanging="720"/>
        <w:rPr>
          <w:rFonts w:eastAsia="Calibri"/>
          <w:szCs w:val="24"/>
        </w:rPr>
      </w:pPr>
      <w:r w:rsidRPr="004300EA">
        <w:rPr>
          <w:rFonts w:eastAsia="Calibri"/>
          <w:b/>
          <w:i/>
          <w:szCs w:val="24"/>
        </w:rPr>
        <w:t>Critical (situation or condition)</w:t>
      </w:r>
      <w:r w:rsidR="00AD6C0B">
        <w:rPr>
          <w:rFonts w:eastAsia="Calibri"/>
          <w:szCs w:val="24"/>
        </w:rPr>
        <w:t xml:space="preserve"> -- </w:t>
      </w:r>
      <w:r w:rsidRPr="00A619B7">
        <w:rPr>
          <w:rFonts w:eastAsia="Calibri"/>
          <w:szCs w:val="24"/>
        </w:rPr>
        <w:t>situations or conditions where accurate and/or timely diagnosis or treatment action is vital to avoid death, long-term disability or other serious deterioration of health of an individual patient or to mitigating impact to public health.</w:t>
      </w:r>
    </w:p>
    <w:p w14:paraId="1D36E996"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5.2.1 in in </w:t>
      </w:r>
      <w:hyperlink r:id="rId103"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5EABE8FF" w14:textId="77777777" w:rsidR="00AA5D9B" w:rsidRPr="00A619B7" w:rsidRDefault="00AA5D9B" w:rsidP="00AD6C0B">
      <w:pPr>
        <w:spacing w:before="0" w:after="0"/>
        <w:ind w:left="720" w:hanging="720"/>
        <w:rPr>
          <w:rFonts w:eastAsia="Calibri"/>
          <w:szCs w:val="24"/>
        </w:rPr>
      </w:pPr>
      <w:r w:rsidRPr="004300EA">
        <w:rPr>
          <w:rFonts w:eastAsia="Calibri"/>
          <w:b/>
          <w:i/>
          <w:szCs w:val="24"/>
        </w:rPr>
        <w:t>Definition Statement</w:t>
      </w:r>
      <w:r w:rsidR="00AD6C0B">
        <w:rPr>
          <w:rFonts w:eastAsia="Calibri"/>
          <w:szCs w:val="24"/>
        </w:rPr>
        <w:t xml:space="preserve"> -- </w:t>
      </w:r>
      <w:r w:rsidRPr="00A619B7">
        <w:rPr>
          <w:rFonts w:eastAsia="Calibri"/>
          <w:szCs w:val="24"/>
        </w:rPr>
        <w:t>clear and strong statement about intended use that explains how the SaMD meets one or more of the purposes described in the definition of a medical device and describes the SaMD's core functionality</w:t>
      </w:r>
      <w:r w:rsidR="00D128E3">
        <w:rPr>
          <w:rFonts w:eastAsia="Calibri"/>
          <w:szCs w:val="24"/>
        </w:rPr>
        <w:t>.</w:t>
      </w:r>
      <w:r w:rsidRPr="00A619B7">
        <w:rPr>
          <w:rFonts w:eastAsia="Calibri"/>
          <w:szCs w:val="24"/>
        </w:rPr>
        <w:tab/>
      </w:r>
    </w:p>
    <w:p w14:paraId="04165FBF"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6.0 in in </w:t>
      </w:r>
      <w:hyperlink r:id="rId104"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6963E572" w14:textId="77777777" w:rsidR="00AA5D9B" w:rsidRPr="00A619B7" w:rsidRDefault="00AA5D9B" w:rsidP="00AD6C0B">
      <w:pPr>
        <w:spacing w:before="0" w:after="0"/>
        <w:ind w:left="720" w:hanging="720"/>
        <w:rPr>
          <w:rFonts w:eastAsia="Calibri"/>
          <w:szCs w:val="24"/>
        </w:rPr>
      </w:pPr>
      <w:r w:rsidRPr="004300EA">
        <w:rPr>
          <w:rFonts w:eastAsia="Calibri"/>
          <w:b/>
          <w:i/>
          <w:szCs w:val="24"/>
        </w:rPr>
        <w:t>Diagnose (SaMD output to</w:t>
      </w:r>
      <w:r w:rsidR="00D128E3">
        <w:rPr>
          <w:rFonts w:eastAsia="Calibri"/>
          <w:b/>
          <w:i/>
          <w:szCs w:val="24"/>
          <w:u w:val="single"/>
        </w:rPr>
        <w:t>)</w:t>
      </w:r>
      <w:r w:rsidR="00D128E3" w:rsidRPr="00D128E3">
        <w:rPr>
          <w:rFonts w:eastAsia="Calibri"/>
          <w:szCs w:val="24"/>
        </w:rPr>
        <w:t xml:space="preserve"> --</w:t>
      </w:r>
      <w:r w:rsidR="00D128E3">
        <w:rPr>
          <w:rFonts w:eastAsia="Calibri"/>
          <w:b/>
          <w:i/>
          <w:szCs w:val="24"/>
          <w:u w:val="single"/>
        </w:rPr>
        <w:t xml:space="preserve"> </w:t>
      </w:r>
      <w:r w:rsidRPr="00A619B7">
        <w:rPr>
          <w:rFonts w:eastAsia="Calibri"/>
          <w:szCs w:val="24"/>
        </w:rPr>
        <w:t>information provided by the SaMD will be used to take an immediate or near term action</w:t>
      </w:r>
      <w:r w:rsidR="00D128E3">
        <w:rPr>
          <w:rFonts w:eastAsia="Calibri"/>
          <w:szCs w:val="24"/>
        </w:rPr>
        <w:t>.</w:t>
      </w:r>
    </w:p>
    <w:p w14:paraId="3866360F" w14:textId="77777777" w:rsidR="00AA5D9B" w:rsidRPr="00A619B7" w:rsidRDefault="00AA5D9B" w:rsidP="00A619B7">
      <w:pPr>
        <w:spacing w:before="0" w:after="0"/>
        <w:ind w:firstLine="720"/>
        <w:rPr>
          <w:rFonts w:eastAsia="Calibri"/>
          <w:i/>
          <w:szCs w:val="24"/>
        </w:rPr>
      </w:pPr>
      <w:r w:rsidRPr="00A619B7">
        <w:rPr>
          <w:rFonts w:eastAsia="Calibri"/>
          <w:i/>
          <w:szCs w:val="24"/>
        </w:rPr>
        <w:t>(Also see Treat (SaMD output to))</w:t>
      </w:r>
    </w:p>
    <w:p w14:paraId="4434A9A7" w14:textId="77777777" w:rsidR="00AA5D9B" w:rsidRPr="00A619B7" w:rsidRDefault="00AA5D9B" w:rsidP="00A619B7">
      <w:pPr>
        <w:spacing w:before="0" w:after="200"/>
        <w:ind w:firstLine="720"/>
        <w:rPr>
          <w:rFonts w:eastAsia="Calibri"/>
          <w:szCs w:val="24"/>
        </w:rPr>
      </w:pPr>
      <w:r w:rsidRPr="00A619B7">
        <w:rPr>
          <w:rFonts w:eastAsia="Calibri"/>
          <w:szCs w:val="24"/>
        </w:rPr>
        <w:t xml:space="preserve">Additional resources: see Section 5.1.1 in in </w:t>
      </w:r>
      <w:hyperlink r:id="rId105"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335D3B18" w14:textId="77777777" w:rsidR="00AA5D9B" w:rsidRPr="00A619B7" w:rsidRDefault="00AA5D9B" w:rsidP="00AD6C0B">
      <w:pPr>
        <w:spacing w:before="0" w:after="0"/>
        <w:ind w:left="720" w:hanging="720"/>
        <w:rPr>
          <w:rFonts w:eastAsia="Calibri"/>
          <w:szCs w:val="24"/>
        </w:rPr>
      </w:pPr>
      <w:r w:rsidRPr="004300EA">
        <w:rPr>
          <w:rFonts w:eastAsia="Calibri"/>
          <w:b/>
          <w:i/>
          <w:szCs w:val="24"/>
        </w:rPr>
        <w:t>Drive Clinical Management (SaMD</w:t>
      </w:r>
      <w:r w:rsidR="00D20FE2" w:rsidRPr="004300EA">
        <w:rPr>
          <w:rFonts w:eastAsia="Calibri"/>
          <w:b/>
          <w:i/>
          <w:szCs w:val="24"/>
        </w:rPr>
        <w:t xml:space="preserve"> output to)</w:t>
      </w:r>
      <w:r w:rsidR="00AD6C0B">
        <w:rPr>
          <w:rFonts w:eastAsia="Calibri"/>
          <w:szCs w:val="24"/>
        </w:rPr>
        <w:t xml:space="preserve"> -- </w:t>
      </w:r>
      <w:r w:rsidRPr="00A619B7">
        <w:rPr>
          <w:rFonts w:eastAsia="Calibri"/>
          <w:szCs w:val="24"/>
        </w:rPr>
        <w:t>the information provided by the SaMD will be used to aid in treatment, aid in diagnoses, to triage or identify early signs of a disease or condition will be used to guide next diagnostics or next treatment interventions</w:t>
      </w:r>
      <w:r w:rsidR="00D128E3">
        <w:rPr>
          <w:rFonts w:eastAsia="Calibri"/>
          <w:szCs w:val="24"/>
        </w:rPr>
        <w:t>.</w:t>
      </w:r>
    </w:p>
    <w:p w14:paraId="1AB0CFE1"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5.1.2 in </w:t>
      </w:r>
      <w:hyperlink r:id="rId106"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0C239B25" w14:textId="77777777" w:rsidR="00AA5D9B" w:rsidRPr="00A619B7" w:rsidRDefault="00B11CFB" w:rsidP="00B11CFB">
      <w:pPr>
        <w:spacing w:before="0" w:after="0"/>
        <w:ind w:left="720" w:hanging="720"/>
        <w:rPr>
          <w:rFonts w:eastAsia="Calibri"/>
          <w:szCs w:val="24"/>
        </w:rPr>
      </w:pPr>
      <w:r>
        <w:rPr>
          <w:rFonts w:eastAsia="Calibri"/>
          <w:b/>
          <w:i/>
          <w:szCs w:val="24"/>
        </w:rPr>
        <w:t xml:space="preserve">Effectiveness -- </w:t>
      </w:r>
      <w:r w:rsidR="00AA5D9B" w:rsidRPr="00A619B7">
        <w:rPr>
          <w:rFonts w:eastAsia="Calibri"/>
          <w:szCs w:val="24"/>
        </w:rPr>
        <w:t>when it can be determined that a device, based upon valid scientific evidence, that in a significant portion of the target population, the use of the device for its intended uses and conditions of use, when accompanied by adequate directions for use and warnings against unsafe use, will provide clinically significant results</w:t>
      </w:r>
      <w:r w:rsidR="00D128E3">
        <w:rPr>
          <w:rFonts w:eastAsia="Calibri"/>
          <w:szCs w:val="24"/>
        </w:rPr>
        <w:t>.</w:t>
      </w:r>
      <w:r w:rsidR="00AA5D9B" w:rsidRPr="00A619B7">
        <w:rPr>
          <w:rFonts w:eastAsia="Calibri"/>
          <w:szCs w:val="24"/>
        </w:rPr>
        <w:t xml:space="preserve"> </w:t>
      </w:r>
    </w:p>
    <w:p w14:paraId="4D039AF4" w14:textId="77777777" w:rsidR="00AA5D9B" w:rsidRPr="00A619B7" w:rsidRDefault="00AA5D9B" w:rsidP="00A619B7">
      <w:pPr>
        <w:spacing w:before="0" w:after="200"/>
        <w:ind w:left="720"/>
        <w:rPr>
          <w:rFonts w:eastAsia="Calibri"/>
          <w:szCs w:val="24"/>
        </w:rPr>
      </w:pPr>
      <w:r w:rsidRPr="00A619B7">
        <w:rPr>
          <w:rFonts w:eastAsia="Calibri"/>
          <w:i/>
          <w:szCs w:val="24"/>
        </w:rPr>
        <w:t>(Also see Safety, Performance)</w:t>
      </w:r>
    </w:p>
    <w:p w14:paraId="1E5C6B8B" w14:textId="77777777" w:rsidR="00AA5D9B" w:rsidRPr="00A619B7" w:rsidRDefault="00B11CFB" w:rsidP="00B11CFB">
      <w:pPr>
        <w:spacing w:before="0" w:after="0"/>
        <w:ind w:left="720" w:hanging="720"/>
        <w:rPr>
          <w:rFonts w:eastAsia="Calibri"/>
          <w:szCs w:val="24"/>
        </w:rPr>
      </w:pPr>
      <w:r>
        <w:rPr>
          <w:rFonts w:eastAsia="Calibri"/>
          <w:b/>
          <w:i/>
          <w:szCs w:val="24"/>
        </w:rPr>
        <w:t xml:space="preserve">Functionality -- </w:t>
      </w:r>
      <w:r w:rsidR="00AA5D9B" w:rsidRPr="00A619B7">
        <w:rPr>
          <w:rFonts w:eastAsia="Calibri"/>
          <w:szCs w:val="24"/>
        </w:rPr>
        <w:t>identifies the critical features/functions of the SaMD that are essential to the intended significance of the information provided by the SaMD to the healthcare decision in the intended healthcare situation or condition</w:t>
      </w:r>
      <w:r w:rsidR="00D128E3">
        <w:rPr>
          <w:rFonts w:eastAsia="Calibri"/>
          <w:szCs w:val="24"/>
        </w:rPr>
        <w:t>.</w:t>
      </w:r>
    </w:p>
    <w:p w14:paraId="5A96725C" w14:textId="77777777" w:rsidR="00AA5D9B" w:rsidRPr="00A619B7" w:rsidRDefault="00AA5D9B" w:rsidP="00B11CFB">
      <w:pPr>
        <w:spacing w:before="0" w:after="200"/>
        <w:ind w:firstLine="720"/>
        <w:rPr>
          <w:rFonts w:eastAsia="Calibri"/>
          <w:szCs w:val="24"/>
        </w:rPr>
      </w:pPr>
      <w:r w:rsidRPr="00A619B7">
        <w:rPr>
          <w:rFonts w:eastAsia="Calibri"/>
          <w:szCs w:val="24"/>
        </w:rPr>
        <w:t xml:space="preserve">Additional resources: see Sections 6.0, 7.3, 8.2, 9.1, </w:t>
      </w:r>
      <w:r w:rsidR="001C541F">
        <w:rPr>
          <w:rFonts w:eastAsia="Calibri"/>
          <w:szCs w:val="24"/>
        </w:rPr>
        <w:t xml:space="preserve">and </w:t>
      </w:r>
      <w:r w:rsidRPr="00A619B7">
        <w:rPr>
          <w:rFonts w:eastAsia="Calibri"/>
          <w:szCs w:val="24"/>
        </w:rPr>
        <w:t>10.1</w:t>
      </w:r>
      <w:r w:rsidR="00B11CFB">
        <w:rPr>
          <w:rFonts w:eastAsia="Calibri"/>
          <w:szCs w:val="24"/>
        </w:rPr>
        <w:t xml:space="preserve"> </w:t>
      </w:r>
      <w:r w:rsidRPr="00A619B7">
        <w:rPr>
          <w:rFonts w:eastAsia="Calibri"/>
          <w:szCs w:val="24"/>
        </w:rPr>
        <w:t xml:space="preserve">in </w:t>
      </w:r>
      <w:hyperlink r:id="rId107" w:history="1">
        <w:r w:rsidR="00E8772B" w:rsidRPr="00F36EAE">
          <w:rPr>
            <w:rFonts w:eastAsia="Calibri"/>
            <w:i/>
            <w:color w:val="0000FF"/>
            <w:szCs w:val="24"/>
            <w:u w:val="single"/>
          </w:rPr>
          <w:t xml:space="preserve">SaMD </w:t>
        </w:r>
        <w:r w:rsidR="00E8772B" w:rsidRPr="004A492E">
          <w:rPr>
            <w:rFonts w:eastAsia="Calibri"/>
            <w:i/>
            <w:color w:val="0000FF"/>
            <w:szCs w:val="24"/>
            <w:u w:val="single"/>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58AE1C78" w14:textId="77777777" w:rsidR="00AA5D9B" w:rsidRPr="00A619B7" w:rsidRDefault="00AA5D9B" w:rsidP="00382C04">
      <w:pPr>
        <w:spacing w:before="0" w:after="200"/>
        <w:ind w:left="720" w:hanging="720"/>
        <w:rPr>
          <w:rFonts w:eastAsia="Calibri"/>
          <w:szCs w:val="24"/>
        </w:rPr>
      </w:pPr>
      <w:r w:rsidRPr="004300EA">
        <w:rPr>
          <w:rFonts w:eastAsia="Calibri"/>
          <w:b/>
          <w:i/>
          <w:szCs w:val="24"/>
        </w:rPr>
        <w:t>Global Harmonization Task Force</w:t>
      </w:r>
      <w:r w:rsidR="00B11CFB">
        <w:rPr>
          <w:rFonts w:eastAsia="Calibri"/>
          <w:szCs w:val="24"/>
        </w:rPr>
        <w:t xml:space="preserve"> </w:t>
      </w:r>
      <w:r w:rsidR="000D7A95">
        <w:rPr>
          <w:rFonts w:eastAsia="Calibri"/>
          <w:szCs w:val="24"/>
        </w:rPr>
        <w:t>-- w</w:t>
      </w:r>
      <w:r w:rsidR="00B11CFB">
        <w:rPr>
          <w:rFonts w:eastAsia="Calibri"/>
          <w:szCs w:val="24"/>
        </w:rPr>
        <w:t>as a</w:t>
      </w:r>
      <w:r w:rsidRPr="00A619B7">
        <w:rPr>
          <w:rFonts w:eastAsia="Calibri"/>
          <w:szCs w:val="24"/>
        </w:rPr>
        <w:t xml:space="preserve"> voluntary group of representatives from national medical device regulatory authorities and industry representatives. GHTF was disbanded in 2012 and its mission has been taken over by the IMDRF</w:t>
      </w:r>
      <w:r w:rsidR="00D128E3">
        <w:rPr>
          <w:rFonts w:eastAsia="Calibri"/>
          <w:szCs w:val="24"/>
        </w:rPr>
        <w:t>.</w:t>
      </w:r>
    </w:p>
    <w:p w14:paraId="2A871AC3" w14:textId="77777777" w:rsidR="00AA5D9B" w:rsidRPr="00A619B7" w:rsidRDefault="00B11CFB" w:rsidP="001C541F">
      <w:pPr>
        <w:spacing w:before="0" w:after="200"/>
        <w:ind w:left="720" w:hanging="720"/>
        <w:rPr>
          <w:rFonts w:eastAsia="Calibri"/>
          <w:szCs w:val="24"/>
        </w:rPr>
      </w:pPr>
      <w:r>
        <w:rPr>
          <w:rFonts w:eastAsia="Calibri"/>
          <w:b/>
          <w:i/>
          <w:szCs w:val="24"/>
        </w:rPr>
        <w:t xml:space="preserve">Hypothesis -- </w:t>
      </w:r>
      <w:r w:rsidR="00AA5D9B" w:rsidRPr="00A619B7">
        <w:rPr>
          <w:rFonts w:eastAsia="Calibri"/>
          <w:szCs w:val="24"/>
        </w:rPr>
        <w:t>a supposition or proposed explanation made as a starting point for further investigation</w:t>
      </w:r>
      <w:r w:rsidR="006972EF">
        <w:rPr>
          <w:rFonts w:eastAsia="Calibri"/>
          <w:szCs w:val="24"/>
        </w:rPr>
        <w:t>. Evidence is not necessary to form a hypothesis.</w:t>
      </w:r>
    </w:p>
    <w:p w14:paraId="1C1A6549" w14:textId="77777777" w:rsidR="00AA5D9B" w:rsidRPr="00A619B7" w:rsidRDefault="00AA5D9B" w:rsidP="00382C04">
      <w:pPr>
        <w:spacing w:before="0" w:after="200"/>
        <w:ind w:left="720" w:hanging="720"/>
        <w:rPr>
          <w:rFonts w:eastAsia="Calibri"/>
          <w:szCs w:val="24"/>
        </w:rPr>
      </w:pPr>
      <w:r w:rsidRPr="004300EA">
        <w:rPr>
          <w:rFonts w:eastAsia="Calibri"/>
          <w:b/>
          <w:i/>
          <w:szCs w:val="24"/>
        </w:rPr>
        <w:t>Independent Review</w:t>
      </w:r>
      <w:r w:rsidR="00B11CFB">
        <w:rPr>
          <w:rFonts w:eastAsia="Calibri"/>
          <w:szCs w:val="24"/>
        </w:rPr>
        <w:t xml:space="preserve"> -- </w:t>
      </w:r>
      <w:r w:rsidRPr="00A619B7">
        <w:rPr>
          <w:rFonts w:eastAsia="Calibri"/>
          <w:szCs w:val="24"/>
        </w:rPr>
        <w:t>the process of subjecting a work, research, or ideas to the scrutiny of others who are experts in the same field</w:t>
      </w:r>
      <w:r w:rsidR="00382C04">
        <w:rPr>
          <w:rFonts w:eastAsia="Calibri"/>
          <w:szCs w:val="24"/>
        </w:rPr>
        <w:t>.</w:t>
      </w:r>
    </w:p>
    <w:p w14:paraId="3BAC6F12" w14:textId="77777777" w:rsidR="00AA5D9B" w:rsidRPr="00A619B7" w:rsidRDefault="00AA5D9B" w:rsidP="00382C04">
      <w:pPr>
        <w:spacing w:before="0" w:after="0"/>
        <w:ind w:left="720" w:hanging="720"/>
        <w:rPr>
          <w:rFonts w:eastAsia="Calibri"/>
          <w:szCs w:val="24"/>
        </w:rPr>
      </w:pPr>
      <w:r w:rsidRPr="004300EA">
        <w:rPr>
          <w:rFonts w:eastAsia="Calibri"/>
          <w:b/>
          <w:i/>
          <w:szCs w:val="24"/>
        </w:rPr>
        <w:t>Inform Clinical Management (Sa</w:t>
      </w:r>
      <w:r w:rsidR="00F200A5" w:rsidRPr="004300EA">
        <w:rPr>
          <w:rFonts w:eastAsia="Calibri"/>
          <w:b/>
          <w:i/>
          <w:szCs w:val="24"/>
        </w:rPr>
        <w:t>MD output to)</w:t>
      </w:r>
      <w:r w:rsidR="00B11CFB">
        <w:rPr>
          <w:rFonts w:eastAsia="Calibri"/>
          <w:szCs w:val="24"/>
        </w:rPr>
        <w:t xml:space="preserve"> -- </w:t>
      </w:r>
      <w:r w:rsidRPr="00A619B7">
        <w:rPr>
          <w:rFonts w:eastAsia="Calibri"/>
          <w:szCs w:val="24"/>
        </w:rPr>
        <w:t>Informing clinical management infers that the information provided by the SaMD will not trigger an immediate or near term action</w:t>
      </w:r>
      <w:r w:rsidR="00382C04">
        <w:rPr>
          <w:rFonts w:eastAsia="Calibri"/>
          <w:szCs w:val="24"/>
        </w:rPr>
        <w:t>.</w:t>
      </w:r>
    </w:p>
    <w:p w14:paraId="612DDF4D" w14:textId="77777777" w:rsidR="00AA5D9B" w:rsidRPr="00A619B7" w:rsidRDefault="00AA5D9B" w:rsidP="00382C04">
      <w:pPr>
        <w:spacing w:before="0" w:after="200"/>
        <w:ind w:left="720"/>
        <w:rPr>
          <w:rFonts w:eastAsia="Calibri"/>
          <w:szCs w:val="24"/>
        </w:rPr>
      </w:pPr>
      <w:r w:rsidRPr="00A619B7">
        <w:rPr>
          <w:rFonts w:eastAsia="Calibri"/>
          <w:szCs w:val="24"/>
        </w:rPr>
        <w:t xml:space="preserve">Additional resources: see Section 5.1.3 in in </w:t>
      </w:r>
      <w:hyperlink r:id="rId108"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37DC7E0A" w14:textId="77777777" w:rsidR="00AA5D9B" w:rsidRPr="00A619B7" w:rsidRDefault="00AA5D9B" w:rsidP="00382C04">
      <w:pPr>
        <w:spacing w:before="0" w:after="0"/>
        <w:rPr>
          <w:rFonts w:eastAsia="Calibri"/>
          <w:szCs w:val="24"/>
        </w:rPr>
      </w:pPr>
      <w:r w:rsidRPr="004300EA">
        <w:rPr>
          <w:rFonts w:eastAsia="Calibri"/>
          <w:b/>
          <w:i/>
          <w:szCs w:val="24"/>
        </w:rPr>
        <w:t>Input (SaMD)</w:t>
      </w:r>
      <w:r w:rsidR="00382C04">
        <w:rPr>
          <w:rFonts w:eastAsia="Calibri"/>
          <w:szCs w:val="24"/>
        </w:rPr>
        <w:t xml:space="preserve"> -- </w:t>
      </w:r>
      <w:r w:rsidRPr="00A619B7">
        <w:rPr>
          <w:rFonts w:eastAsia="Calibri"/>
          <w:szCs w:val="24"/>
        </w:rPr>
        <w:t>one or several defined numeric tables or models accepted by an algorithm</w:t>
      </w:r>
      <w:r w:rsidR="00382C04">
        <w:rPr>
          <w:rFonts w:eastAsia="Calibri"/>
          <w:szCs w:val="24"/>
        </w:rPr>
        <w:t>.</w:t>
      </w:r>
      <w:r w:rsidRPr="00A619B7">
        <w:rPr>
          <w:rFonts w:eastAsia="Calibri"/>
          <w:szCs w:val="24"/>
        </w:rPr>
        <w:t xml:space="preserve"> </w:t>
      </w:r>
    </w:p>
    <w:p w14:paraId="20DC2325" w14:textId="77777777" w:rsidR="00AA5D9B" w:rsidRPr="00A619B7" w:rsidRDefault="00AA5D9B" w:rsidP="00A619B7">
      <w:pPr>
        <w:tabs>
          <w:tab w:val="left" w:pos="720"/>
        </w:tabs>
        <w:spacing w:before="0" w:after="200"/>
        <w:ind w:left="720"/>
        <w:rPr>
          <w:rFonts w:eastAsia="Calibri"/>
          <w:i/>
          <w:szCs w:val="24"/>
        </w:rPr>
      </w:pPr>
      <w:r w:rsidRPr="00A619B7">
        <w:rPr>
          <w:rFonts w:eastAsia="Calibri"/>
          <w:i/>
          <w:szCs w:val="24"/>
        </w:rPr>
        <w:t>(Also see Basic Programming Model, Outputs)</w:t>
      </w:r>
      <w:r w:rsidRPr="00A619B7">
        <w:rPr>
          <w:rFonts w:eastAsia="Calibri"/>
          <w:i/>
          <w:szCs w:val="24"/>
        </w:rPr>
        <w:tab/>
      </w:r>
      <w:r w:rsidRPr="00A619B7">
        <w:rPr>
          <w:rFonts w:eastAsia="Calibri"/>
          <w:i/>
          <w:szCs w:val="24"/>
        </w:rPr>
        <w:tab/>
      </w:r>
    </w:p>
    <w:p w14:paraId="383D104B" w14:textId="77777777" w:rsidR="00AA5D9B" w:rsidRPr="00A619B7" w:rsidRDefault="00AA5D9B" w:rsidP="00382C04">
      <w:pPr>
        <w:spacing w:before="0" w:after="0"/>
        <w:ind w:left="720" w:hanging="720"/>
        <w:rPr>
          <w:rFonts w:eastAsia="Calibri"/>
          <w:szCs w:val="24"/>
        </w:rPr>
      </w:pPr>
      <w:r w:rsidRPr="004300EA">
        <w:rPr>
          <w:rFonts w:eastAsia="Calibri"/>
          <w:b/>
          <w:i/>
          <w:szCs w:val="24"/>
        </w:rPr>
        <w:t>Intended (Medical, Purpose, Use)</w:t>
      </w:r>
      <w:r w:rsidR="00382C04">
        <w:rPr>
          <w:rFonts w:eastAsia="Calibri"/>
          <w:szCs w:val="24"/>
        </w:rPr>
        <w:t xml:space="preserve"> -- </w:t>
      </w:r>
      <w:r w:rsidRPr="00A619B7">
        <w:rPr>
          <w:rFonts w:eastAsia="Calibri"/>
          <w:szCs w:val="24"/>
        </w:rPr>
        <w:t>the objective intent of the manufacturer regarding the use of a product, process or service as reflected in the specifications, instructions and information provided by the manufacturer</w:t>
      </w:r>
      <w:r w:rsidR="00382C04">
        <w:rPr>
          <w:rFonts w:eastAsia="Calibri"/>
          <w:szCs w:val="24"/>
        </w:rPr>
        <w:t>.</w:t>
      </w:r>
      <w:r w:rsidRPr="00A619B7">
        <w:rPr>
          <w:rFonts w:eastAsia="Calibri"/>
          <w:szCs w:val="24"/>
        </w:rPr>
        <w:t xml:space="preserve"> </w:t>
      </w:r>
    </w:p>
    <w:p w14:paraId="19A6DC86" w14:textId="77777777" w:rsidR="00AA5D9B" w:rsidRPr="00A619B7" w:rsidRDefault="00AA5D9B" w:rsidP="00A619B7">
      <w:pPr>
        <w:spacing w:before="0" w:after="200"/>
        <w:ind w:left="720"/>
        <w:rPr>
          <w:rFonts w:eastAsia="Calibri"/>
          <w:i/>
          <w:szCs w:val="24"/>
        </w:rPr>
      </w:pPr>
      <w:r w:rsidRPr="00A619B7">
        <w:rPr>
          <w:rFonts w:eastAsia="Calibri"/>
          <w:i/>
          <w:szCs w:val="24"/>
        </w:rPr>
        <w:t>(Also see Claim)</w:t>
      </w:r>
      <w:r w:rsidRPr="00A619B7">
        <w:rPr>
          <w:rFonts w:eastAsia="Calibri"/>
          <w:i/>
          <w:szCs w:val="24"/>
        </w:rPr>
        <w:tab/>
      </w:r>
    </w:p>
    <w:p w14:paraId="3166BAE6" w14:textId="77777777" w:rsidR="00AA5D9B" w:rsidRPr="00A619B7" w:rsidRDefault="00AA5D9B" w:rsidP="00382C04">
      <w:pPr>
        <w:spacing w:before="0" w:after="200"/>
        <w:ind w:left="720" w:hanging="720"/>
        <w:rPr>
          <w:rFonts w:eastAsia="Calibri"/>
          <w:szCs w:val="24"/>
        </w:rPr>
      </w:pPr>
      <w:r w:rsidRPr="004300EA">
        <w:rPr>
          <w:rFonts w:eastAsia="Calibri"/>
          <w:b/>
          <w:i/>
          <w:szCs w:val="24"/>
        </w:rPr>
        <w:t xml:space="preserve">International </w:t>
      </w:r>
      <w:r w:rsidR="00382C04">
        <w:rPr>
          <w:rFonts w:eastAsia="Calibri"/>
          <w:b/>
          <w:i/>
          <w:szCs w:val="24"/>
        </w:rPr>
        <w:t xml:space="preserve">Medical Device Regulatory Forum -- </w:t>
      </w:r>
      <w:r w:rsidRPr="00A619B7">
        <w:rPr>
          <w:rFonts w:eastAsia="Calibri"/>
          <w:szCs w:val="24"/>
        </w:rPr>
        <w:t>a voluntary group of medical device regulators from around the world who have come together to build on the strong foundational work of the Global Harmonization Task Force on Medical Devices (GHTF), and to accelerate international medical device regulatory harmonization and convergence.</w:t>
      </w:r>
    </w:p>
    <w:p w14:paraId="4D1CE890" w14:textId="77777777" w:rsidR="00AA5D9B" w:rsidRPr="00A619B7" w:rsidRDefault="00382C04" w:rsidP="00382C04">
      <w:pPr>
        <w:spacing w:before="0" w:after="0"/>
        <w:ind w:left="720" w:hanging="720"/>
        <w:rPr>
          <w:rFonts w:eastAsia="Calibri"/>
          <w:szCs w:val="24"/>
        </w:rPr>
      </w:pPr>
      <w:r>
        <w:rPr>
          <w:rFonts w:eastAsia="Calibri"/>
          <w:b/>
          <w:i/>
          <w:szCs w:val="24"/>
        </w:rPr>
        <w:t xml:space="preserve">Labeling -- </w:t>
      </w:r>
      <w:r w:rsidR="00AA5D9B" w:rsidRPr="00A619B7">
        <w:rPr>
          <w:rFonts w:eastAsia="Calibri"/>
          <w:szCs w:val="24"/>
        </w:rPr>
        <w:t>the label, instructions for use, and any other information that is related to identification, technical description, intended purpose and proper use of the medical device, but excluding shipping documents</w:t>
      </w:r>
      <w:r>
        <w:rPr>
          <w:rFonts w:eastAsia="Calibri"/>
          <w:szCs w:val="24"/>
        </w:rPr>
        <w:t>.</w:t>
      </w:r>
    </w:p>
    <w:p w14:paraId="6912C270"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109" w:history="1">
        <w:r w:rsidRPr="00F36EAE">
          <w:rPr>
            <w:rFonts w:eastAsia="Calibri"/>
            <w:i/>
            <w:color w:val="0000FF"/>
            <w:szCs w:val="24"/>
            <w:u w:val="single"/>
          </w:rPr>
          <w:t xml:space="preserve">GHTF </w:t>
        </w:r>
        <w:r w:rsidR="00E87960">
          <w:rPr>
            <w:rFonts w:eastAsia="Calibri"/>
            <w:i/>
            <w:color w:val="0000FF"/>
            <w:szCs w:val="24"/>
            <w:u w:val="single"/>
          </w:rPr>
          <w:t xml:space="preserve">SG1 </w:t>
        </w:r>
        <w:r w:rsidRPr="00F36EAE">
          <w:rPr>
            <w:rFonts w:eastAsia="Calibri"/>
            <w:i/>
            <w:color w:val="0000FF"/>
            <w:szCs w:val="24"/>
            <w:u w:val="single"/>
          </w:rPr>
          <w:t>N70:2011</w:t>
        </w:r>
      </w:hyperlink>
      <w:r w:rsidR="00A67D25" w:rsidRPr="00F36EAE">
        <w:rPr>
          <w:rFonts w:eastAsia="Calibri"/>
          <w:i/>
          <w:color w:val="0000FF"/>
          <w:szCs w:val="24"/>
          <w:u w:val="single"/>
          <w:vertAlign w:val="superscript"/>
        </w:rPr>
        <w:t>[</w:t>
      </w:r>
      <w:r w:rsidR="00A67D25" w:rsidRPr="00F36EAE">
        <w:rPr>
          <w:rFonts w:eastAsia="Calibri"/>
          <w:i/>
          <w:color w:val="0000FF"/>
          <w:szCs w:val="24"/>
          <w:u w:val="single"/>
          <w:vertAlign w:val="superscript"/>
        </w:rPr>
        <w:fldChar w:fldCharType="begin"/>
      </w:r>
      <w:r w:rsidR="00A67D25" w:rsidRPr="00F36EAE">
        <w:rPr>
          <w:rFonts w:eastAsia="Calibri"/>
          <w:i/>
          <w:color w:val="0000FF"/>
          <w:szCs w:val="24"/>
          <w:u w:val="single"/>
          <w:vertAlign w:val="superscript"/>
        </w:rPr>
        <w:instrText xml:space="preserve"> REF _Ref485750198 \n \h  \* MERGEFORMAT </w:instrText>
      </w:r>
      <w:r w:rsidR="00A67D25" w:rsidRPr="00F36EAE">
        <w:rPr>
          <w:rFonts w:eastAsia="Calibri"/>
          <w:i/>
          <w:color w:val="0000FF"/>
          <w:szCs w:val="24"/>
          <w:u w:val="single"/>
          <w:vertAlign w:val="superscript"/>
        </w:rPr>
      </w:r>
      <w:r w:rsidR="00A67D25" w:rsidRPr="00F36EAE">
        <w:rPr>
          <w:rFonts w:eastAsia="Calibri"/>
          <w:i/>
          <w:color w:val="0000FF"/>
          <w:szCs w:val="24"/>
          <w:u w:val="single"/>
          <w:vertAlign w:val="superscript"/>
        </w:rPr>
        <w:fldChar w:fldCharType="separate"/>
      </w:r>
      <w:r w:rsidR="0095658E">
        <w:rPr>
          <w:rFonts w:eastAsia="Calibri"/>
          <w:i/>
          <w:color w:val="0000FF"/>
          <w:szCs w:val="24"/>
          <w:u w:val="single"/>
          <w:vertAlign w:val="superscript"/>
        </w:rPr>
        <w:t>14</w:t>
      </w:r>
      <w:r w:rsidR="00A67D25" w:rsidRPr="00F36EAE">
        <w:rPr>
          <w:rFonts w:eastAsia="Calibri"/>
          <w:i/>
          <w:color w:val="0000FF"/>
          <w:szCs w:val="24"/>
          <w:u w:val="single"/>
          <w:vertAlign w:val="superscript"/>
        </w:rPr>
        <w:fldChar w:fldCharType="end"/>
      </w:r>
      <w:r w:rsidR="00A67D25" w:rsidRPr="00F36EAE">
        <w:rPr>
          <w:rFonts w:eastAsia="Calibri"/>
          <w:i/>
          <w:color w:val="0000FF"/>
          <w:szCs w:val="24"/>
          <w:u w:val="single"/>
          <w:vertAlign w:val="superscript"/>
        </w:rPr>
        <w:t>]</w:t>
      </w:r>
    </w:p>
    <w:p w14:paraId="0FBA32A2" w14:textId="77777777" w:rsidR="00AA5D9B" w:rsidRPr="00A619B7" w:rsidRDefault="00AA5D9B" w:rsidP="00382C04">
      <w:pPr>
        <w:spacing w:before="0" w:after="200"/>
        <w:ind w:left="720" w:hanging="720"/>
        <w:rPr>
          <w:rFonts w:eastAsia="Calibri"/>
          <w:szCs w:val="24"/>
        </w:rPr>
      </w:pPr>
      <w:r w:rsidRPr="004300EA">
        <w:rPr>
          <w:rFonts w:eastAsia="Calibri"/>
          <w:b/>
          <w:i/>
          <w:szCs w:val="24"/>
        </w:rPr>
        <w:t>Least Burdensome</w:t>
      </w:r>
      <w:r w:rsidR="00382C04">
        <w:rPr>
          <w:rFonts w:eastAsia="Calibri"/>
          <w:szCs w:val="24"/>
        </w:rPr>
        <w:t xml:space="preserve"> -- </w:t>
      </w:r>
      <w:r w:rsidRPr="00A619B7">
        <w:rPr>
          <w:rFonts w:eastAsia="Calibri"/>
          <w:szCs w:val="24"/>
        </w:rPr>
        <w:t>addressing a premarket issue that involves the most appropriate investment of time, effort, and resources</w:t>
      </w:r>
      <w:r w:rsidR="00382C04">
        <w:rPr>
          <w:rFonts w:eastAsia="Calibri"/>
          <w:szCs w:val="24"/>
        </w:rPr>
        <w:t>.</w:t>
      </w:r>
    </w:p>
    <w:p w14:paraId="75353290" w14:textId="77777777" w:rsidR="00AA5D9B" w:rsidRPr="00A619B7" w:rsidRDefault="00AA5D9B" w:rsidP="00382C04">
      <w:pPr>
        <w:spacing w:before="0" w:after="0"/>
        <w:ind w:left="720" w:hanging="720"/>
        <w:rPr>
          <w:rFonts w:eastAsia="Calibri"/>
          <w:szCs w:val="24"/>
        </w:rPr>
      </w:pPr>
      <w:r w:rsidRPr="004300EA">
        <w:rPr>
          <w:rFonts w:eastAsia="Calibri"/>
          <w:b/>
          <w:i/>
          <w:szCs w:val="24"/>
        </w:rPr>
        <w:t xml:space="preserve">Likelihood </w:t>
      </w:r>
      <w:r w:rsidR="009B0A8E" w:rsidRPr="004300EA">
        <w:rPr>
          <w:rFonts w:eastAsia="Calibri"/>
          <w:b/>
          <w:i/>
          <w:szCs w:val="24"/>
        </w:rPr>
        <w:t>Ratio N</w:t>
      </w:r>
      <w:r w:rsidR="006972EF" w:rsidRPr="004300EA">
        <w:rPr>
          <w:rFonts w:eastAsia="Calibri"/>
          <w:b/>
          <w:i/>
          <w:szCs w:val="24"/>
        </w:rPr>
        <w:t>egative</w:t>
      </w:r>
      <w:r w:rsidRPr="004300EA">
        <w:rPr>
          <w:rFonts w:eastAsia="Calibri"/>
          <w:b/>
          <w:i/>
          <w:szCs w:val="24"/>
        </w:rPr>
        <w:t xml:space="preserve"> (LR</w:t>
      </w:r>
      <w:r w:rsidR="006972EF" w:rsidRPr="004300EA">
        <w:rPr>
          <w:rFonts w:eastAsia="Calibri"/>
          <w:b/>
          <w:i/>
          <w:szCs w:val="24"/>
        </w:rPr>
        <w:t>-</w:t>
      </w:r>
      <w:r w:rsidRPr="004300EA">
        <w:rPr>
          <w:rFonts w:eastAsia="Calibri"/>
          <w:b/>
          <w:i/>
          <w:szCs w:val="24"/>
        </w:rPr>
        <w:t>)</w:t>
      </w:r>
      <w:r w:rsidR="00382C04">
        <w:rPr>
          <w:rFonts w:eastAsia="Calibri"/>
          <w:szCs w:val="24"/>
        </w:rPr>
        <w:t xml:space="preserve"> -- </w:t>
      </w:r>
      <w:r w:rsidR="006972EF" w:rsidRPr="006972EF">
        <w:rPr>
          <w:rFonts w:eastAsia="Calibri"/>
          <w:szCs w:val="24"/>
        </w:rPr>
        <w:t>(1 – sensitivity) / specificity = ratio of the probabilities of testing negative in patients with and without disease or clinical condition.  It can be interpreted as the increase in the odds of disease given a test negative result relative to the pretest odds.</w:t>
      </w:r>
    </w:p>
    <w:p w14:paraId="14E1A39E" w14:textId="77777777" w:rsidR="00AA5D9B" w:rsidRDefault="00AA5D9B" w:rsidP="00A619B7">
      <w:pPr>
        <w:spacing w:before="0" w:after="200"/>
        <w:ind w:left="720"/>
        <w:rPr>
          <w:rFonts w:eastAsia="Calibri"/>
          <w:szCs w:val="24"/>
        </w:rPr>
      </w:pPr>
      <w:r w:rsidRPr="00A619B7">
        <w:rPr>
          <w:rFonts w:eastAsia="Calibri"/>
          <w:szCs w:val="24"/>
        </w:rPr>
        <w:t xml:space="preserve">Additional resources: see Section 7.2 in </w:t>
      </w:r>
      <w:hyperlink r:id="rId110"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14:paraId="2F4EAE0E" w14:textId="77777777" w:rsidR="006972EF" w:rsidRPr="00A619B7" w:rsidRDefault="006972EF" w:rsidP="00382C04">
      <w:pPr>
        <w:spacing w:before="0" w:after="0"/>
        <w:ind w:left="720" w:hanging="720"/>
        <w:rPr>
          <w:rFonts w:eastAsia="Calibri"/>
          <w:szCs w:val="24"/>
        </w:rPr>
      </w:pPr>
      <w:r w:rsidRPr="004300EA">
        <w:rPr>
          <w:rFonts w:eastAsia="Calibri"/>
          <w:b/>
          <w:i/>
          <w:szCs w:val="24"/>
        </w:rPr>
        <w:t xml:space="preserve">Likelihood </w:t>
      </w:r>
      <w:r w:rsidR="009B0A8E" w:rsidRPr="004300EA">
        <w:rPr>
          <w:rFonts w:eastAsia="Calibri"/>
          <w:b/>
          <w:i/>
          <w:szCs w:val="24"/>
        </w:rPr>
        <w:t>R</w:t>
      </w:r>
      <w:r w:rsidRPr="004300EA">
        <w:rPr>
          <w:rFonts w:eastAsia="Calibri"/>
          <w:b/>
          <w:i/>
          <w:szCs w:val="24"/>
        </w:rPr>
        <w:t xml:space="preserve">atio </w:t>
      </w:r>
      <w:r w:rsidR="009B0A8E" w:rsidRPr="004300EA">
        <w:rPr>
          <w:rFonts w:eastAsia="Calibri"/>
          <w:b/>
          <w:i/>
          <w:szCs w:val="24"/>
        </w:rPr>
        <w:t>P</w:t>
      </w:r>
      <w:r w:rsidRPr="004300EA">
        <w:rPr>
          <w:rFonts w:eastAsia="Calibri"/>
          <w:b/>
          <w:i/>
          <w:szCs w:val="24"/>
        </w:rPr>
        <w:t>ositive (LR+)</w:t>
      </w:r>
      <w:r w:rsidR="00382C04">
        <w:rPr>
          <w:rFonts w:eastAsia="Calibri"/>
          <w:szCs w:val="24"/>
        </w:rPr>
        <w:t xml:space="preserve"> -- </w:t>
      </w:r>
      <w:r w:rsidRPr="006972EF">
        <w:rPr>
          <w:rFonts w:eastAsia="Calibri"/>
          <w:szCs w:val="24"/>
        </w:rPr>
        <w:t>sensitivity / (1 – specificity) = ratio of the probabilities of testing positive in patients with and without disease or clinical condition.  It can be interpreted as the increase in the odds of disease given a test positive result relative to the pretest odds.</w:t>
      </w:r>
    </w:p>
    <w:p w14:paraId="787817C3" w14:textId="77777777" w:rsidR="006972EF" w:rsidRPr="00A619B7" w:rsidRDefault="006972EF" w:rsidP="00382C04">
      <w:pPr>
        <w:spacing w:before="0" w:after="200"/>
        <w:ind w:left="720"/>
        <w:rPr>
          <w:rFonts w:eastAsia="Calibri"/>
          <w:szCs w:val="24"/>
        </w:rPr>
      </w:pPr>
      <w:r w:rsidRPr="00A619B7">
        <w:rPr>
          <w:rFonts w:eastAsia="Calibri"/>
          <w:szCs w:val="24"/>
        </w:rPr>
        <w:t xml:space="preserve">Additional resources: see Section 7.2 in </w:t>
      </w:r>
      <w:hyperlink r:id="rId111"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14:paraId="32349B63" w14:textId="77777777" w:rsidR="00AA5D9B" w:rsidRPr="00A619B7" w:rsidRDefault="00AA5D9B" w:rsidP="00382C04">
      <w:pPr>
        <w:spacing w:before="0" w:after="0"/>
        <w:rPr>
          <w:rFonts w:eastAsia="Calibri"/>
          <w:szCs w:val="24"/>
        </w:rPr>
      </w:pPr>
      <w:r w:rsidRPr="004300EA">
        <w:rPr>
          <w:rFonts w:eastAsia="Calibri"/>
          <w:b/>
          <w:i/>
          <w:szCs w:val="24"/>
        </w:rPr>
        <w:t xml:space="preserve">Literature </w:t>
      </w:r>
      <w:r w:rsidR="009B0A8E" w:rsidRPr="004300EA">
        <w:rPr>
          <w:rFonts w:eastAsia="Calibri"/>
          <w:b/>
          <w:i/>
          <w:szCs w:val="24"/>
        </w:rPr>
        <w:t>Search</w:t>
      </w:r>
      <w:r w:rsidR="00382C04">
        <w:rPr>
          <w:rFonts w:eastAsia="Calibri"/>
          <w:szCs w:val="24"/>
        </w:rPr>
        <w:t xml:space="preserve"> -- </w:t>
      </w:r>
      <w:r w:rsidRPr="00A619B7">
        <w:rPr>
          <w:rFonts w:eastAsia="Calibri"/>
          <w:szCs w:val="24"/>
        </w:rPr>
        <w:t>use of published clinical data that establishes a valid clinical association</w:t>
      </w:r>
      <w:r w:rsidR="00D128E3">
        <w:rPr>
          <w:rFonts w:eastAsia="Calibri"/>
          <w:szCs w:val="24"/>
        </w:rPr>
        <w:t>.</w:t>
      </w:r>
      <w:r w:rsidRPr="00A619B7">
        <w:rPr>
          <w:rFonts w:eastAsia="Calibri"/>
          <w:szCs w:val="24"/>
        </w:rPr>
        <w:tab/>
      </w:r>
    </w:p>
    <w:p w14:paraId="2739EF12" w14:textId="77777777" w:rsidR="00AA5D9B" w:rsidRPr="00A619B7" w:rsidRDefault="00AA5D9B" w:rsidP="00A619B7">
      <w:pPr>
        <w:tabs>
          <w:tab w:val="left" w:pos="720"/>
        </w:tabs>
        <w:spacing w:before="0" w:after="200"/>
        <w:ind w:left="720"/>
        <w:rPr>
          <w:rFonts w:eastAsia="Calibri"/>
          <w:szCs w:val="24"/>
        </w:rPr>
      </w:pPr>
      <w:r w:rsidRPr="00A619B7">
        <w:rPr>
          <w:rFonts w:eastAsia="Calibri"/>
          <w:szCs w:val="24"/>
        </w:rPr>
        <w:t xml:space="preserve">Additional resources: see Section 6.1 in </w:t>
      </w:r>
      <w:hyperlink r:id="rId112"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N2R8:2007</w:t>
        </w:r>
      </w:hyperlink>
      <w:r w:rsidR="00011739" w:rsidRPr="00F36EAE">
        <w:rPr>
          <w:rStyle w:val="Hyperlink"/>
          <w:vertAlign w:val="superscript"/>
        </w:rPr>
        <w:t>[</w:t>
      </w:r>
      <w:r w:rsidR="00011739" w:rsidRPr="00F36EAE">
        <w:rPr>
          <w:rStyle w:val="Hyperlink"/>
          <w:i w:val="0"/>
          <w:vertAlign w:val="superscript"/>
        </w:rPr>
        <w:fldChar w:fldCharType="begin"/>
      </w:r>
      <w:r w:rsidR="00011739" w:rsidRPr="00F36EAE">
        <w:rPr>
          <w:rStyle w:val="Hyperlink"/>
          <w:vertAlign w:val="superscript"/>
        </w:rPr>
        <w:instrText xml:space="preserve"> REF _Ref485749061 \w \h  \* MERGEFORMAT </w:instrText>
      </w:r>
      <w:r w:rsidR="00011739" w:rsidRPr="00F36EAE">
        <w:rPr>
          <w:rStyle w:val="Hyperlink"/>
          <w:i w:val="0"/>
          <w:vertAlign w:val="superscript"/>
        </w:rPr>
      </w:r>
      <w:r w:rsidR="00011739" w:rsidRPr="00F36EAE">
        <w:rPr>
          <w:rStyle w:val="Hyperlink"/>
          <w:i w:val="0"/>
          <w:vertAlign w:val="superscript"/>
        </w:rPr>
        <w:fldChar w:fldCharType="separate"/>
      </w:r>
      <w:r w:rsidR="0095658E">
        <w:rPr>
          <w:rStyle w:val="Hyperlink"/>
          <w:vertAlign w:val="superscript"/>
        </w:rPr>
        <w:t>8</w:t>
      </w:r>
      <w:r w:rsidR="00011739" w:rsidRPr="00F36EAE">
        <w:rPr>
          <w:rStyle w:val="Hyperlink"/>
          <w:i w:val="0"/>
          <w:vertAlign w:val="superscript"/>
        </w:rPr>
        <w:fldChar w:fldCharType="end"/>
      </w:r>
      <w:r w:rsidR="00011739" w:rsidRPr="00F36EAE">
        <w:rPr>
          <w:rStyle w:val="Hyperlink"/>
          <w:vertAlign w:val="superscript"/>
        </w:rPr>
        <w:t>]</w:t>
      </w:r>
    </w:p>
    <w:p w14:paraId="749551AA" w14:textId="77777777" w:rsidR="00AA5D9B" w:rsidRPr="00A619B7" w:rsidRDefault="00AA5D9B" w:rsidP="00382C04">
      <w:pPr>
        <w:spacing w:before="0" w:after="200"/>
        <w:ind w:left="720" w:hanging="720"/>
        <w:rPr>
          <w:rFonts w:eastAsia="Calibri"/>
          <w:szCs w:val="24"/>
        </w:rPr>
      </w:pPr>
      <w:r w:rsidRPr="004300EA">
        <w:rPr>
          <w:rFonts w:eastAsia="Calibri"/>
          <w:b/>
          <w:i/>
          <w:szCs w:val="24"/>
        </w:rPr>
        <w:t>Machine Learning Software</w:t>
      </w:r>
      <w:r w:rsidR="00502816" w:rsidRPr="004300EA">
        <w:rPr>
          <w:rFonts w:eastAsia="Calibri"/>
          <w:b/>
          <w:i/>
          <w:szCs w:val="24"/>
        </w:rPr>
        <w:t xml:space="preserve"> (Incremental)</w:t>
      </w:r>
      <w:r w:rsidR="00382C04">
        <w:rPr>
          <w:rFonts w:eastAsia="Calibri"/>
          <w:b/>
          <w:i/>
          <w:szCs w:val="24"/>
        </w:rPr>
        <w:t xml:space="preserve"> -- </w:t>
      </w:r>
      <w:r w:rsidR="00502816" w:rsidRPr="00502816">
        <w:rPr>
          <w:rFonts w:eastAsia="Calibri"/>
          <w:szCs w:val="24"/>
        </w:rPr>
        <w:t>software device for which input data is continuously used to automatically extend the existing device's knowledge i.e. to further train the device after it has been released into the market</w:t>
      </w:r>
      <w:r w:rsidR="00D128E3">
        <w:rPr>
          <w:rFonts w:eastAsia="Calibri"/>
          <w:szCs w:val="24"/>
        </w:rPr>
        <w:t>.</w:t>
      </w:r>
    </w:p>
    <w:p w14:paraId="1F6AD594" w14:textId="77777777" w:rsidR="00AA5D9B" w:rsidRPr="00A619B7" w:rsidRDefault="00AA5D9B" w:rsidP="00382C04">
      <w:pPr>
        <w:spacing w:before="0" w:after="0"/>
        <w:ind w:left="720" w:hanging="720"/>
        <w:rPr>
          <w:rFonts w:eastAsia="Calibri"/>
          <w:szCs w:val="24"/>
        </w:rPr>
      </w:pPr>
      <w:r w:rsidRPr="004300EA">
        <w:rPr>
          <w:rFonts w:eastAsia="Calibri"/>
          <w:b/>
          <w:i/>
          <w:szCs w:val="24"/>
        </w:rPr>
        <w:t xml:space="preserve">Negative </w:t>
      </w:r>
      <w:r w:rsidR="00B303D6" w:rsidRPr="004300EA">
        <w:rPr>
          <w:rFonts w:eastAsia="Calibri"/>
          <w:b/>
          <w:i/>
          <w:szCs w:val="24"/>
        </w:rPr>
        <w:t>Predictive Value</w:t>
      </w:r>
      <w:r w:rsidRPr="004300EA">
        <w:rPr>
          <w:rFonts w:eastAsia="Calibri"/>
          <w:b/>
          <w:i/>
          <w:szCs w:val="24"/>
        </w:rPr>
        <w:t xml:space="preserve"> (NPV)</w:t>
      </w:r>
      <w:r w:rsidR="00382C04">
        <w:rPr>
          <w:rFonts w:eastAsia="Calibri"/>
          <w:szCs w:val="24"/>
        </w:rPr>
        <w:t xml:space="preserve"> -- </w:t>
      </w:r>
      <w:r w:rsidR="00C975A3" w:rsidRPr="00C975A3">
        <w:rPr>
          <w:rFonts w:eastAsia="Calibri"/>
          <w:szCs w:val="24"/>
        </w:rPr>
        <w:t>proportion of test negative patients who do not have the disease or clinical condition</w:t>
      </w:r>
      <w:r w:rsidR="00D128E3">
        <w:rPr>
          <w:rFonts w:eastAsia="Calibri"/>
          <w:szCs w:val="24"/>
        </w:rPr>
        <w:t>.</w:t>
      </w:r>
    </w:p>
    <w:p w14:paraId="60905B1E"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7.2 in </w:t>
      </w:r>
      <w:hyperlink r:id="rId113" w:history="1">
        <w:r w:rsidRPr="00F36EAE">
          <w:rPr>
            <w:rFonts w:eastAsia="Calibri"/>
            <w:i/>
            <w:color w:val="0000FF"/>
            <w:szCs w:val="24"/>
            <w:u w:val="single"/>
          </w:rPr>
          <w:t xml:space="preserve">GHTF </w:t>
        </w:r>
        <w:r w:rsidR="00E87960">
          <w:rPr>
            <w:rFonts w:eastAsia="Calibri"/>
            <w:i/>
            <w:color w:val="0000FF"/>
            <w:szCs w:val="24"/>
            <w:u w:val="single"/>
          </w:rPr>
          <w:t xml:space="preserve">SG5 </w:t>
        </w:r>
        <w:r w:rsidRPr="00F36EAE">
          <w:rPr>
            <w:rFonts w:eastAsia="Calibri"/>
            <w:i/>
            <w:color w:val="0000FF"/>
            <w:szCs w:val="24"/>
            <w:u w:val="single"/>
          </w:rPr>
          <w:t>N7:2012</w:t>
        </w:r>
      </w:hyperlink>
      <w:r w:rsidR="00A67D25" w:rsidRPr="00F36EAE">
        <w:rPr>
          <w:rStyle w:val="Hyperlink"/>
          <w:vertAlign w:val="superscript"/>
        </w:rPr>
        <w:t>[</w:t>
      </w:r>
      <w:r w:rsidR="00A67D25" w:rsidRPr="00F36EAE">
        <w:rPr>
          <w:rStyle w:val="Hyperlink"/>
          <w:i w:val="0"/>
          <w:vertAlign w:val="superscript"/>
        </w:rPr>
        <w:fldChar w:fldCharType="begin"/>
      </w:r>
      <w:r w:rsidR="00A67D25" w:rsidRPr="00F36EAE">
        <w:rPr>
          <w:rStyle w:val="Hyperlink"/>
          <w:vertAlign w:val="superscript"/>
        </w:rPr>
        <w:instrText xml:space="preserve"> REF _Ref485750064 \n \h  \* MERGEFORMAT </w:instrText>
      </w:r>
      <w:r w:rsidR="00A67D25" w:rsidRPr="00F36EAE">
        <w:rPr>
          <w:rStyle w:val="Hyperlink"/>
          <w:i w:val="0"/>
          <w:vertAlign w:val="superscript"/>
        </w:rPr>
      </w:r>
      <w:r w:rsidR="00A67D25" w:rsidRPr="00F36EAE">
        <w:rPr>
          <w:rStyle w:val="Hyperlink"/>
          <w:i w:val="0"/>
          <w:vertAlign w:val="superscript"/>
        </w:rPr>
        <w:fldChar w:fldCharType="separate"/>
      </w:r>
      <w:r w:rsidR="0095658E">
        <w:rPr>
          <w:rStyle w:val="Hyperlink"/>
          <w:vertAlign w:val="superscript"/>
        </w:rPr>
        <w:t>13</w:t>
      </w:r>
      <w:r w:rsidR="00A67D25" w:rsidRPr="00F36EAE">
        <w:rPr>
          <w:rStyle w:val="Hyperlink"/>
          <w:i w:val="0"/>
          <w:vertAlign w:val="superscript"/>
        </w:rPr>
        <w:fldChar w:fldCharType="end"/>
      </w:r>
      <w:r w:rsidR="00A67D25" w:rsidRPr="00F36EAE">
        <w:rPr>
          <w:rStyle w:val="Hyperlink"/>
          <w:vertAlign w:val="superscript"/>
        </w:rPr>
        <w:t>]</w:t>
      </w:r>
    </w:p>
    <w:p w14:paraId="1D046B43" w14:textId="77777777" w:rsidR="00AA5D9B" w:rsidRPr="00A619B7" w:rsidRDefault="00AA5D9B" w:rsidP="00382C04">
      <w:pPr>
        <w:spacing w:before="0" w:after="0"/>
        <w:ind w:left="720" w:hanging="720"/>
        <w:rPr>
          <w:rFonts w:eastAsia="Calibri"/>
          <w:szCs w:val="24"/>
        </w:rPr>
      </w:pPr>
      <w:r w:rsidRPr="004300EA">
        <w:rPr>
          <w:rFonts w:eastAsia="Calibri"/>
          <w:b/>
          <w:i/>
          <w:szCs w:val="24"/>
        </w:rPr>
        <w:t>Non-Serious (situation or condition)</w:t>
      </w:r>
      <w:r w:rsidR="00382C04">
        <w:rPr>
          <w:rFonts w:eastAsia="Calibri"/>
          <w:szCs w:val="24"/>
        </w:rPr>
        <w:t xml:space="preserve"> -- </w:t>
      </w:r>
      <w:r w:rsidR="000D7A95">
        <w:rPr>
          <w:rFonts w:eastAsia="Calibri"/>
          <w:szCs w:val="24"/>
        </w:rPr>
        <w:t>s</w:t>
      </w:r>
      <w:r w:rsidRPr="00A619B7">
        <w:rPr>
          <w:rFonts w:eastAsia="Calibri"/>
          <w:szCs w:val="24"/>
        </w:rPr>
        <w:t>ituations or conditions where an accurate diagnosis and treatment is important but not critical for interventions to mitigate long term irreversible consequences on an individual patient's health condition or public health</w:t>
      </w:r>
      <w:r w:rsidR="00D128E3">
        <w:rPr>
          <w:rFonts w:eastAsia="Calibri"/>
          <w:szCs w:val="24"/>
        </w:rPr>
        <w:t>.</w:t>
      </w:r>
    </w:p>
    <w:p w14:paraId="4D93A941" w14:textId="77777777" w:rsidR="00AA5D9B" w:rsidRPr="00A619B7" w:rsidRDefault="00AA5D9B" w:rsidP="00382C04">
      <w:pPr>
        <w:spacing w:before="0" w:after="200"/>
        <w:ind w:left="720"/>
        <w:rPr>
          <w:rFonts w:eastAsia="Calibri"/>
          <w:szCs w:val="24"/>
        </w:rPr>
      </w:pPr>
      <w:r w:rsidRPr="00A619B7">
        <w:rPr>
          <w:rFonts w:eastAsia="Calibri"/>
          <w:szCs w:val="24"/>
        </w:rPr>
        <w:t xml:space="preserve">Additional resources: see Section 5.2.3 in </w:t>
      </w:r>
      <w:hyperlink r:id="rId114"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34D0FA21" w14:textId="77777777" w:rsidR="00AA5D9B" w:rsidRPr="00A619B7" w:rsidRDefault="00AA5D9B" w:rsidP="00382C04">
      <w:pPr>
        <w:spacing w:before="0" w:after="200"/>
        <w:ind w:left="720" w:hanging="720"/>
        <w:rPr>
          <w:rFonts w:eastAsia="Calibri"/>
          <w:szCs w:val="24"/>
        </w:rPr>
      </w:pPr>
      <w:r w:rsidRPr="004300EA">
        <w:rPr>
          <w:rFonts w:eastAsia="Calibri"/>
          <w:b/>
          <w:i/>
          <w:szCs w:val="24"/>
        </w:rPr>
        <w:t xml:space="preserve">Number </w:t>
      </w:r>
      <w:r w:rsidR="00B303D6" w:rsidRPr="004300EA">
        <w:rPr>
          <w:rFonts w:eastAsia="Calibri"/>
          <w:b/>
          <w:i/>
          <w:szCs w:val="24"/>
        </w:rPr>
        <w:t>Needed To Harm</w:t>
      </w:r>
      <w:r w:rsidRPr="004300EA">
        <w:rPr>
          <w:rFonts w:eastAsia="Calibri"/>
          <w:b/>
          <w:i/>
          <w:szCs w:val="24"/>
        </w:rPr>
        <w:t xml:space="preserve"> (NNH)</w:t>
      </w:r>
      <w:r w:rsidR="00382C04">
        <w:rPr>
          <w:rFonts w:eastAsia="Calibri"/>
          <w:szCs w:val="24"/>
        </w:rPr>
        <w:t xml:space="preserve"> -- </w:t>
      </w:r>
      <w:r w:rsidRPr="00A619B7">
        <w:rPr>
          <w:rFonts w:eastAsia="Calibri"/>
          <w:szCs w:val="24"/>
        </w:rPr>
        <w:t>number of patients that need to be treated in order have an adverse effect on one patient</w:t>
      </w:r>
      <w:r w:rsidR="00382C04">
        <w:rPr>
          <w:rFonts w:eastAsia="Calibri"/>
          <w:szCs w:val="24"/>
        </w:rPr>
        <w:t>.</w:t>
      </w:r>
    </w:p>
    <w:p w14:paraId="5018A3D2" w14:textId="77777777" w:rsidR="00AA5D9B" w:rsidRPr="00A619B7" w:rsidRDefault="00AA5D9B" w:rsidP="00382C04">
      <w:pPr>
        <w:spacing w:before="0" w:after="200"/>
        <w:ind w:left="720" w:hanging="720"/>
        <w:rPr>
          <w:rFonts w:eastAsia="Calibri"/>
          <w:szCs w:val="24"/>
        </w:rPr>
      </w:pPr>
      <w:r w:rsidRPr="004300EA">
        <w:rPr>
          <w:rFonts w:eastAsia="Calibri"/>
          <w:b/>
          <w:i/>
          <w:szCs w:val="24"/>
        </w:rPr>
        <w:t xml:space="preserve">Number </w:t>
      </w:r>
      <w:r w:rsidR="00B303D6" w:rsidRPr="004300EA">
        <w:rPr>
          <w:rFonts w:eastAsia="Calibri"/>
          <w:b/>
          <w:i/>
          <w:szCs w:val="24"/>
        </w:rPr>
        <w:t xml:space="preserve">Needed To Treat </w:t>
      </w:r>
      <w:r w:rsidRPr="004300EA">
        <w:rPr>
          <w:rFonts w:eastAsia="Calibri"/>
          <w:b/>
          <w:i/>
          <w:szCs w:val="24"/>
        </w:rPr>
        <w:t>(NNT)</w:t>
      </w:r>
      <w:r w:rsidR="00382C04">
        <w:rPr>
          <w:rFonts w:eastAsia="Calibri"/>
          <w:b/>
          <w:i/>
          <w:szCs w:val="24"/>
        </w:rPr>
        <w:t xml:space="preserve"> -- </w:t>
      </w:r>
      <w:r w:rsidR="00502816">
        <w:rPr>
          <w:rFonts w:eastAsia="Calibri"/>
          <w:szCs w:val="24"/>
        </w:rPr>
        <w:t xml:space="preserve">average </w:t>
      </w:r>
      <w:r w:rsidRPr="00A619B7">
        <w:rPr>
          <w:rFonts w:eastAsia="Calibri"/>
          <w:szCs w:val="24"/>
        </w:rPr>
        <w:t>number of patients that need to be treated in order to have an impact on one person</w:t>
      </w:r>
      <w:r w:rsidR="00382C04">
        <w:rPr>
          <w:rFonts w:eastAsia="Calibri"/>
          <w:szCs w:val="24"/>
        </w:rPr>
        <w:t>.</w:t>
      </w:r>
    </w:p>
    <w:p w14:paraId="5C519557" w14:textId="77777777" w:rsidR="00AA5D9B" w:rsidRPr="00A619B7" w:rsidRDefault="00AA5D9B" w:rsidP="00382C04">
      <w:pPr>
        <w:spacing w:before="0" w:after="200"/>
        <w:ind w:left="720" w:hanging="720"/>
        <w:rPr>
          <w:rFonts w:eastAsia="Calibri"/>
          <w:szCs w:val="24"/>
        </w:rPr>
      </w:pPr>
      <w:r w:rsidRPr="004300EA">
        <w:rPr>
          <w:rFonts w:eastAsia="Calibri"/>
          <w:b/>
          <w:i/>
          <w:szCs w:val="24"/>
        </w:rPr>
        <w:t xml:space="preserve">Odds </w:t>
      </w:r>
      <w:r w:rsidR="00B303D6" w:rsidRPr="004300EA">
        <w:rPr>
          <w:rFonts w:eastAsia="Calibri"/>
          <w:b/>
          <w:i/>
          <w:szCs w:val="24"/>
        </w:rPr>
        <w:t xml:space="preserve">Ratio </w:t>
      </w:r>
      <w:r w:rsidRPr="004300EA">
        <w:rPr>
          <w:rFonts w:eastAsia="Calibri"/>
          <w:b/>
          <w:i/>
          <w:szCs w:val="24"/>
        </w:rPr>
        <w:t>(OR)</w:t>
      </w:r>
      <w:r w:rsidR="00382C04">
        <w:rPr>
          <w:rFonts w:eastAsia="Calibri"/>
          <w:b/>
          <w:i/>
          <w:szCs w:val="24"/>
        </w:rPr>
        <w:t xml:space="preserve"> -- </w:t>
      </w:r>
      <w:r w:rsidR="00F24A8E" w:rsidRPr="00F24A8E">
        <w:rPr>
          <w:rFonts w:eastAsia="Calibri"/>
          <w:szCs w:val="24"/>
        </w:rPr>
        <w:t>ratio of the odds of disease or clinical condition given the SaMD test result is S to the odds of disease given the SaMD test result is not S.  OR is equivalent to ratio of likelihood ratio positive to likelihood ratio negative.</w:t>
      </w:r>
    </w:p>
    <w:p w14:paraId="40DB1395" w14:textId="77777777" w:rsidR="00AA5D9B" w:rsidRPr="00A619B7" w:rsidRDefault="00AA5D9B" w:rsidP="00382C04">
      <w:pPr>
        <w:spacing w:before="0" w:after="200"/>
        <w:rPr>
          <w:rFonts w:eastAsia="Calibri"/>
          <w:szCs w:val="24"/>
        </w:rPr>
      </w:pPr>
      <w:r w:rsidRPr="004300EA">
        <w:rPr>
          <w:rFonts w:eastAsia="Calibri"/>
          <w:b/>
          <w:i/>
          <w:szCs w:val="24"/>
        </w:rPr>
        <w:t>Output</w:t>
      </w:r>
      <w:r w:rsidRPr="004300EA">
        <w:rPr>
          <w:rFonts w:eastAsia="Calibri"/>
          <w:b/>
          <w:i/>
          <w:szCs w:val="24"/>
        </w:rPr>
        <w:tab/>
      </w:r>
      <w:r w:rsidR="00382C04">
        <w:rPr>
          <w:rFonts w:eastAsia="Calibri"/>
          <w:szCs w:val="24"/>
        </w:rPr>
        <w:t xml:space="preserve"> -- </w:t>
      </w:r>
      <w:r w:rsidRPr="00A619B7">
        <w:rPr>
          <w:rFonts w:eastAsia="Calibri"/>
          <w:szCs w:val="24"/>
        </w:rPr>
        <w:t>results obtained from an algorithm</w:t>
      </w:r>
      <w:r w:rsidR="00382C04">
        <w:rPr>
          <w:rFonts w:eastAsia="Calibri"/>
          <w:szCs w:val="24"/>
        </w:rPr>
        <w:t>.</w:t>
      </w:r>
    </w:p>
    <w:p w14:paraId="2F8B00F7" w14:textId="77777777" w:rsidR="00AA5D9B" w:rsidRPr="00A619B7" w:rsidRDefault="00AA5D9B" w:rsidP="00382C04">
      <w:pPr>
        <w:spacing w:before="0" w:after="0"/>
        <w:ind w:left="720" w:hanging="720"/>
        <w:rPr>
          <w:rFonts w:eastAsia="Calibri"/>
          <w:szCs w:val="24"/>
        </w:rPr>
      </w:pPr>
      <w:r w:rsidRPr="004300EA">
        <w:rPr>
          <w:rFonts w:eastAsia="Calibri"/>
          <w:b/>
          <w:i/>
          <w:szCs w:val="24"/>
        </w:rPr>
        <w:t>Performance (Essential Principles)</w:t>
      </w:r>
      <w:r w:rsidR="00382C04">
        <w:rPr>
          <w:rFonts w:eastAsia="Calibri"/>
          <w:szCs w:val="24"/>
        </w:rPr>
        <w:t xml:space="preserve"> -- </w:t>
      </w:r>
      <w:r w:rsidRPr="00A619B7">
        <w:rPr>
          <w:rFonts w:eastAsia="Calibri"/>
          <w:szCs w:val="24"/>
        </w:rPr>
        <w:t>a product’s behavior must not cause harm to a person, place or thing if something goes wrong</w:t>
      </w:r>
    </w:p>
    <w:p w14:paraId="02B0C24D" w14:textId="77777777" w:rsidR="00AA5D9B" w:rsidRPr="00A619B7" w:rsidRDefault="00AA5D9B" w:rsidP="00A619B7">
      <w:pPr>
        <w:spacing w:before="0" w:after="200"/>
        <w:ind w:left="720"/>
        <w:rPr>
          <w:rFonts w:eastAsia="Calibri"/>
          <w:i/>
          <w:szCs w:val="24"/>
        </w:rPr>
      </w:pPr>
      <w:r w:rsidRPr="00A619B7">
        <w:rPr>
          <w:rFonts w:eastAsia="Calibri"/>
          <w:i/>
          <w:szCs w:val="24"/>
        </w:rPr>
        <w:t>(Also see Effectiveness, Safety)</w:t>
      </w:r>
    </w:p>
    <w:p w14:paraId="521AAAC9" w14:textId="77777777" w:rsidR="00AA5D9B" w:rsidRPr="00A619B7" w:rsidRDefault="00AA5D9B" w:rsidP="00382C04">
      <w:pPr>
        <w:spacing w:before="0" w:after="200"/>
        <w:rPr>
          <w:rFonts w:eastAsia="Calibri"/>
          <w:szCs w:val="24"/>
        </w:rPr>
      </w:pPr>
      <w:r w:rsidRPr="004300EA">
        <w:rPr>
          <w:rFonts w:eastAsia="Calibri"/>
          <w:b/>
          <w:i/>
          <w:szCs w:val="24"/>
        </w:rPr>
        <w:t>Performance (Metrics)</w:t>
      </w:r>
      <w:r w:rsidR="00382C04">
        <w:rPr>
          <w:rFonts w:eastAsia="Calibri"/>
          <w:b/>
          <w:i/>
          <w:szCs w:val="24"/>
        </w:rPr>
        <w:t xml:space="preserve"> -- </w:t>
      </w:r>
      <w:r w:rsidRPr="00A619B7">
        <w:rPr>
          <w:rFonts w:eastAsia="Calibri"/>
          <w:szCs w:val="24"/>
        </w:rPr>
        <w:t>measures behaviors, activities and p</w:t>
      </w:r>
      <w:r w:rsidR="00382C04">
        <w:rPr>
          <w:rFonts w:eastAsia="Calibri"/>
          <w:szCs w:val="24"/>
        </w:rPr>
        <w:t>erformance.</w:t>
      </w:r>
    </w:p>
    <w:p w14:paraId="6416BE4E" w14:textId="77777777" w:rsidR="00AA5D9B" w:rsidRPr="00A619B7" w:rsidRDefault="00AA5D9B" w:rsidP="00382C04">
      <w:pPr>
        <w:spacing w:before="0" w:after="0"/>
        <w:ind w:left="720" w:hanging="720"/>
        <w:rPr>
          <w:rFonts w:eastAsia="Calibri"/>
          <w:szCs w:val="24"/>
        </w:rPr>
      </w:pPr>
      <w:r w:rsidRPr="004300EA">
        <w:rPr>
          <w:rFonts w:eastAsia="Calibri"/>
          <w:b/>
          <w:i/>
          <w:szCs w:val="24"/>
        </w:rPr>
        <w:t>Performance (Real World)</w:t>
      </w:r>
      <w:r w:rsidR="00382C04">
        <w:rPr>
          <w:rFonts w:eastAsia="Calibri"/>
          <w:szCs w:val="24"/>
        </w:rPr>
        <w:t xml:space="preserve"> -- </w:t>
      </w:r>
      <w:r w:rsidRPr="00A619B7">
        <w:rPr>
          <w:rFonts w:eastAsia="Calibri"/>
          <w:szCs w:val="24"/>
        </w:rPr>
        <w:t xml:space="preserve">information on real-world device use and performance from a wider patient population than a more </w:t>
      </w:r>
      <w:r w:rsidR="00502816">
        <w:rPr>
          <w:rFonts w:eastAsia="Calibri"/>
          <w:szCs w:val="24"/>
        </w:rPr>
        <w:t>controlled</w:t>
      </w:r>
      <w:r w:rsidR="00502816" w:rsidRPr="00A619B7">
        <w:rPr>
          <w:rFonts w:eastAsia="Calibri"/>
          <w:szCs w:val="24"/>
        </w:rPr>
        <w:t xml:space="preserve"> </w:t>
      </w:r>
      <w:r w:rsidRPr="00A619B7">
        <w:rPr>
          <w:rFonts w:eastAsia="Calibri"/>
          <w:szCs w:val="24"/>
        </w:rPr>
        <w:t xml:space="preserve">study or </w:t>
      </w:r>
      <w:r w:rsidR="00502816">
        <w:rPr>
          <w:rFonts w:eastAsia="Calibri"/>
          <w:szCs w:val="24"/>
        </w:rPr>
        <w:t xml:space="preserve">pertinent </w:t>
      </w:r>
      <w:r w:rsidRPr="00A619B7">
        <w:rPr>
          <w:rFonts w:eastAsia="Calibri"/>
          <w:szCs w:val="24"/>
        </w:rPr>
        <w:t xml:space="preserve">literature, and thus provide information that cannot be obtained through </w:t>
      </w:r>
      <w:r w:rsidR="00502816">
        <w:rPr>
          <w:rFonts w:eastAsia="Calibri"/>
          <w:szCs w:val="24"/>
        </w:rPr>
        <w:t>such studies</w:t>
      </w:r>
      <w:r w:rsidR="00D128E3">
        <w:rPr>
          <w:rFonts w:eastAsia="Calibri"/>
          <w:szCs w:val="24"/>
        </w:rPr>
        <w:t>.</w:t>
      </w:r>
    </w:p>
    <w:p w14:paraId="578FACA6" w14:textId="77777777" w:rsidR="00AA5D9B" w:rsidRPr="00A619B7" w:rsidRDefault="00AA5D9B" w:rsidP="00A619B7">
      <w:pPr>
        <w:spacing w:before="0" w:after="200"/>
        <w:ind w:left="720"/>
        <w:rPr>
          <w:rFonts w:eastAsia="Calibri"/>
          <w:i/>
          <w:szCs w:val="24"/>
        </w:rPr>
      </w:pPr>
      <w:r w:rsidRPr="00A619B7">
        <w:rPr>
          <w:rFonts w:eastAsia="Calibri"/>
          <w:i/>
          <w:szCs w:val="24"/>
        </w:rPr>
        <w:t>(Also see Real World Performance)</w:t>
      </w:r>
    </w:p>
    <w:p w14:paraId="3DDF2EE0" w14:textId="77777777" w:rsidR="00AA5D9B" w:rsidRPr="00A619B7" w:rsidRDefault="00AA5D9B" w:rsidP="00382C04">
      <w:pPr>
        <w:spacing w:before="0" w:after="0"/>
        <w:ind w:left="720" w:hanging="720"/>
        <w:rPr>
          <w:rFonts w:eastAsia="Calibri"/>
          <w:szCs w:val="24"/>
        </w:rPr>
      </w:pPr>
      <w:r w:rsidRPr="004300EA">
        <w:rPr>
          <w:rFonts w:eastAsia="Calibri"/>
          <w:b/>
          <w:i/>
          <w:szCs w:val="24"/>
        </w:rPr>
        <w:t>Performance (Studies)</w:t>
      </w:r>
      <w:r w:rsidR="00382C04">
        <w:rPr>
          <w:rFonts w:eastAsia="Calibri"/>
          <w:b/>
          <w:i/>
          <w:szCs w:val="24"/>
        </w:rPr>
        <w:t xml:space="preserve"> -- </w:t>
      </w:r>
      <w:r w:rsidRPr="00A619B7">
        <w:rPr>
          <w:rFonts w:eastAsia="Calibri"/>
          <w:szCs w:val="24"/>
        </w:rPr>
        <w:t>establish or confirm aspects of device performance which cannot be determined by analytical validation, literature and/or previous experience gained by routine testing</w:t>
      </w:r>
      <w:r w:rsidR="00D128E3">
        <w:rPr>
          <w:rFonts w:eastAsia="Calibri"/>
          <w:szCs w:val="24"/>
        </w:rPr>
        <w:t>.</w:t>
      </w:r>
      <w:r w:rsidRPr="00A619B7">
        <w:rPr>
          <w:rFonts w:eastAsia="Calibri"/>
          <w:szCs w:val="24"/>
        </w:rPr>
        <w:tab/>
      </w:r>
    </w:p>
    <w:p w14:paraId="361627A9"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5.0 in </w:t>
      </w:r>
      <w:hyperlink r:id="rId115"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N8:2012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_Ref485750366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16</w:t>
      </w:r>
      <w:r w:rsidR="00A67D25" w:rsidRPr="00157D3B">
        <w:rPr>
          <w:rStyle w:val="Hyperlink"/>
          <w:i w:val="0"/>
          <w:vertAlign w:val="superscript"/>
        </w:rPr>
        <w:fldChar w:fldCharType="end"/>
      </w:r>
      <w:r w:rsidR="00A67D25" w:rsidRPr="00A67D25">
        <w:rPr>
          <w:rStyle w:val="Hyperlink"/>
          <w:vertAlign w:val="superscript"/>
        </w:rPr>
        <w:t>]</w:t>
      </w:r>
    </w:p>
    <w:p w14:paraId="0AFC4189" w14:textId="77777777" w:rsidR="00AA5D9B" w:rsidRPr="00A619B7" w:rsidRDefault="00AA5D9B" w:rsidP="00382C04">
      <w:pPr>
        <w:spacing w:before="0" w:after="0"/>
        <w:ind w:left="720" w:hanging="720"/>
        <w:rPr>
          <w:rFonts w:eastAsia="Calibri"/>
          <w:szCs w:val="24"/>
        </w:rPr>
      </w:pPr>
      <w:r w:rsidRPr="004300EA">
        <w:rPr>
          <w:rFonts w:eastAsia="Calibri"/>
          <w:b/>
          <w:i/>
          <w:szCs w:val="24"/>
        </w:rPr>
        <w:t xml:space="preserve">Positive </w:t>
      </w:r>
      <w:r w:rsidR="00B303D6" w:rsidRPr="004300EA">
        <w:rPr>
          <w:rFonts w:eastAsia="Calibri"/>
          <w:b/>
          <w:i/>
          <w:szCs w:val="24"/>
        </w:rPr>
        <w:t xml:space="preserve">Predictive Value </w:t>
      </w:r>
      <w:r w:rsidRPr="004300EA">
        <w:rPr>
          <w:rFonts w:eastAsia="Calibri"/>
          <w:b/>
          <w:i/>
          <w:szCs w:val="24"/>
        </w:rPr>
        <w:t>(PPV)</w:t>
      </w:r>
      <w:r w:rsidR="00382C04">
        <w:rPr>
          <w:rFonts w:eastAsia="Calibri"/>
          <w:szCs w:val="24"/>
        </w:rPr>
        <w:t xml:space="preserve"> -- </w:t>
      </w:r>
      <w:r w:rsidR="00F24A8E" w:rsidRPr="00F24A8E">
        <w:rPr>
          <w:rFonts w:eastAsia="Calibri"/>
          <w:szCs w:val="24"/>
        </w:rPr>
        <w:t>proportion of test positive patients who have th</w:t>
      </w:r>
      <w:r w:rsidR="00F24A8E">
        <w:rPr>
          <w:rFonts w:eastAsia="Calibri"/>
          <w:szCs w:val="24"/>
        </w:rPr>
        <w:t>e disease or clinical condition</w:t>
      </w:r>
      <w:r w:rsidR="00D128E3">
        <w:rPr>
          <w:rFonts w:eastAsia="Calibri"/>
          <w:szCs w:val="24"/>
        </w:rPr>
        <w:t>.</w:t>
      </w:r>
    </w:p>
    <w:p w14:paraId="0A6ACEA8" w14:textId="77777777" w:rsidR="00AA5D9B" w:rsidRPr="00157D3B" w:rsidRDefault="00AA5D9B" w:rsidP="00A619B7">
      <w:pPr>
        <w:spacing w:before="0" w:after="200"/>
        <w:ind w:left="720"/>
        <w:rPr>
          <w:rFonts w:eastAsia="Calibri"/>
          <w:i/>
          <w:szCs w:val="24"/>
        </w:rPr>
      </w:pPr>
      <w:r w:rsidRPr="00A619B7">
        <w:rPr>
          <w:rFonts w:eastAsia="Calibri"/>
          <w:szCs w:val="24"/>
        </w:rPr>
        <w:t xml:space="preserve">Additional resources: see Section 7.2 in </w:t>
      </w:r>
      <w:hyperlink r:id="rId116" w:history="1">
        <w:r w:rsidRPr="00157D3B">
          <w:rPr>
            <w:rFonts w:eastAsia="Calibri"/>
            <w:i/>
            <w:color w:val="0000FF"/>
            <w:szCs w:val="24"/>
            <w:u w:val="single"/>
          </w:rPr>
          <w:t>GHTF</w:t>
        </w:r>
        <w:r w:rsidR="00E87960">
          <w:rPr>
            <w:rFonts w:eastAsia="Calibri"/>
            <w:i/>
            <w:color w:val="0000FF"/>
            <w:szCs w:val="24"/>
            <w:u w:val="single"/>
          </w:rPr>
          <w:t xml:space="preserve"> SG5 </w:t>
        </w:r>
        <w:r w:rsidRPr="00157D3B">
          <w:rPr>
            <w:rFonts w:eastAsia="Calibri"/>
            <w:i/>
            <w:color w:val="0000FF"/>
            <w:szCs w:val="24"/>
            <w:u w:val="single"/>
          </w:rPr>
          <w:t xml:space="preserve"> N7:2012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14:paraId="3E86CB1D" w14:textId="77777777" w:rsidR="00AA5D9B" w:rsidRPr="00A619B7" w:rsidRDefault="00AA5D9B" w:rsidP="00382C04">
      <w:pPr>
        <w:spacing w:before="0" w:after="0"/>
        <w:ind w:left="720" w:hanging="720"/>
        <w:rPr>
          <w:rFonts w:eastAsia="Calibri"/>
          <w:szCs w:val="24"/>
        </w:rPr>
      </w:pPr>
      <w:r w:rsidRPr="004300EA">
        <w:rPr>
          <w:rFonts w:eastAsia="Calibri"/>
          <w:b/>
          <w:i/>
          <w:szCs w:val="24"/>
        </w:rPr>
        <w:t>Post-market</w:t>
      </w:r>
      <w:r w:rsidR="00E87960">
        <w:rPr>
          <w:rFonts w:eastAsia="Calibri"/>
          <w:b/>
          <w:i/>
          <w:szCs w:val="24"/>
        </w:rPr>
        <w:t xml:space="preserve"> Surveillance</w:t>
      </w:r>
      <w:r w:rsidR="00382C04">
        <w:rPr>
          <w:rFonts w:eastAsia="Calibri"/>
          <w:szCs w:val="24"/>
        </w:rPr>
        <w:t xml:space="preserve"> -- </w:t>
      </w:r>
      <w:r w:rsidRPr="00A619B7">
        <w:rPr>
          <w:rFonts w:eastAsia="Calibri"/>
          <w:szCs w:val="24"/>
        </w:rPr>
        <w:t>the practice of monitoring the safety of a medical device after it has been released on the market</w:t>
      </w:r>
      <w:r w:rsidR="00D128E3">
        <w:rPr>
          <w:rFonts w:eastAsia="Calibri"/>
          <w:szCs w:val="24"/>
        </w:rPr>
        <w:t>.</w:t>
      </w:r>
      <w:r w:rsidRPr="00A619B7">
        <w:rPr>
          <w:rFonts w:eastAsia="Calibri"/>
          <w:szCs w:val="24"/>
        </w:rPr>
        <w:tab/>
      </w:r>
    </w:p>
    <w:p w14:paraId="542AE755"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117" w:history="1">
        <w:r w:rsidRPr="00157D3B">
          <w:rPr>
            <w:rFonts w:eastAsia="Calibri"/>
            <w:i/>
            <w:color w:val="0000FF"/>
            <w:szCs w:val="24"/>
            <w:u w:val="single"/>
          </w:rPr>
          <w:t>GHTF Study Group 2</w:t>
        </w:r>
      </w:hyperlink>
      <w:r w:rsidR="00B00A3C" w:rsidRPr="00157D3B">
        <w:rPr>
          <w:rStyle w:val="Hyperlink"/>
          <w:vertAlign w:val="superscript"/>
        </w:rPr>
        <w:t>[</w:t>
      </w:r>
      <w:r w:rsidR="00B00A3C" w:rsidRPr="00157D3B">
        <w:rPr>
          <w:rStyle w:val="Hyperlink"/>
          <w:i w:val="0"/>
          <w:vertAlign w:val="superscript"/>
        </w:rPr>
        <w:fldChar w:fldCharType="begin"/>
      </w:r>
      <w:r w:rsidR="00B00A3C" w:rsidRPr="00157D3B">
        <w:rPr>
          <w:rStyle w:val="Hyperlink"/>
          <w:vertAlign w:val="superscript"/>
        </w:rPr>
        <w:instrText xml:space="preserve"> REF _Ref485749327 \w \h  \* MERGEFORMAT </w:instrText>
      </w:r>
      <w:r w:rsidR="00B00A3C" w:rsidRPr="00157D3B">
        <w:rPr>
          <w:rStyle w:val="Hyperlink"/>
          <w:i w:val="0"/>
          <w:vertAlign w:val="superscript"/>
        </w:rPr>
      </w:r>
      <w:r w:rsidR="00B00A3C" w:rsidRPr="00157D3B">
        <w:rPr>
          <w:rStyle w:val="Hyperlink"/>
          <w:i w:val="0"/>
          <w:vertAlign w:val="superscript"/>
        </w:rPr>
        <w:fldChar w:fldCharType="separate"/>
      </w:r>
      <w:r w:rsidR="0095658E">
        <w:rPr>
          <w:rStyle w:val="Hyperlink"/>
          <w:vertAlign w:val="superscript"/>
        </w:rPr>
        <w:t>5</w:t>
      </w:r>
      <w:r w:rsidR="00B00A3C" w:rsidRPr="00157D3B">
        <w:rPr>
          <w:rStyle w:val="Hyperlink"/>
          <w:i w:val="0"/>
          <w:vertAlign w:val="superscript"/>
        </w:rPr>
        <w:fldChar w:fldCharType="end"/>
      </w:r>
      <w:r w:rsidR="00B00A3C" w:rsidRPr="00157D3B">
        <w:rPr>
          <w:rStyle w:val="Hyperlink"/>
          <w:vertAlign w:val="superscript"/>
        </w:rPr>
        <w:t>]</w:t>
      </w:r>
      <w:r w:rsidRPr="00A619B7">
        <w:rPr>
          <w:rFonts w:eastAsia="Calibri"/>
          <w:szCs w:val="24"/>
        </w:rPr>
        <w:t xml:space="preserve"> documents; </w:t>
      </w:r>
      <w:hyperlink r:id="rId118" w:history="1">
        <w:r w:rsidRPr="00157D3B">
          <w:rPr>
            <w:rFonts w:eastAsia="Calibri"/>
            <w:i/>
            <w:color w:val="0000FF"/>
            <w:szCs w:val="24"/>
            <w:u w:val="single"/>
          </w:rPr>
          <w:t xml:space="preserve">GHTF </w:t>
        </w:r>
        <w:r w:rsidR="00E87960">
          <w:rPr>
            <w:rFonts w:eastAsia="Calibri"/>
            <w:i/>
            <w:color w:val="0000FF"/>
            <w:szCs w:val="24"/>
            <w:u w:val="single"/>
          </w:rPr>
          <w:t xml:space="preserve">SG2 </w:t>
        </w:r>
        <w:r w:rsidRPr="00157D3B">
          <w:rPr>
            <w:rFonts w:eastAsia="Calibri"/>
            <w:i/>
            <w:color w:val="0000FF"/>
            <w:szCs w:val="24"/>
            <w:u w:val="single"/>
          </w:rPr>
          <w:t>N79R11:2009</w:t>
        </w:r>
      </w:hyperlink>
      <w:r w:rsidR="00A67D25" w:rsidRPr="00157D3B">
        <w:rPr>
          <w:rFonts w:eastAsia="Calibri"/>
          <w:i/>
          <w:color w:val="0000FF"/>
          <w:szCs w:val="24"/>
          <w:u w:val="single"/>
          <w:vertAlign w:val="superscript"/>
        </w:rPr>
        <w:t>[</w:t>
      </w:r>
      <w:r w:rsidR="00A67D25" w:rsidRPr="00157D3B">
        <w:rPr>
          <w:rFonts w:eastAsia="Calibri"/>
          <w:i/>
          <w:color w:val="0000FF"/>
          <w:szCs w:val="24"/>
          <w:u w:val="single"/>
          <w:vertAlign w:val="superscript"/>
        </w:rPr>
        <w:fldChar w:fldCharType="begin"/>
      </w:r>
      <w:r w:rsidR="00A67D25" w:rsidRPr="00157D3B">
        <w:rPr>
          <w:rFonts w:eastAsia="Calibri"/>
          <w:i/>
          <w:color w:val="0000FF"/>
          <w:szCs w:val="24"/>
          <w:u w:val="single"/>
          <w:vertAlign w:val="superscript"/>
        </w:rPr>
        <w:instrText xml:space="preserve"> REF _Ref485750251 \n \h  \* MERGEFORMAT </w:instrText>
      </w:r>
      <w:r w:rsidR="00A67D25" w:rsidRPr="00157D3B">
        <w:rPr>
          <w:rFonts w:eastAsia="Calibri"/>
          <w:i/>
          <w:color w:val="0000FF"/>
          <w:szCs w:val="24"/>
          <w:u w:val="single"/>
          <w:vertAlign w:val="superscript"/>
        </w:rPr>
      </w:r>
      <w:r w:rsidR="00A67D25" w:rsidRPr="00157D3B">
        <w:rPr>
          <w:rFonts w:eastAsia="Calibri"/>
          <w:i/>
          <w:color w:val="0000FF"/>
          <w:szCs w:val="24"/>
          <w:u w:val="single"/>
          <w:vertAlign w:val="superscript"/>
        </w:rPr>
        <w:fldChar w:fldCharType="separate"/>
      </w:r>
      <w:r w:rsidR="0095658E">
        <w:rPr>
          <w:rFonts w:eastAsia="Calibri"/>
          <w:i/>
          <w:color w:val="0000FF"/>
          <w:szCs w:val="24"/>
          <w:u w:val="single"/>
          <w:vertAlign w:val="superscript"/>
        </w:rPr>
        <w:t>15</w:t>
      </w:r>
      <w:r w:rsidR="00A67D25" w:rsidRPr="00157D3B">
        <w:rPr>
          <w:rFonts w:eastAsia="Calibri"/>
          <w:i/>
          <w:color w:val="0000FF"/>
          <w:szCs w:val="24"/>
          <w:u w:val="single"/>
          <w:vertAlign w:val="superscript"/>
        </w:rPr>
        <w:fldChar w:fldCharType="end"/>
      </w:r>
      <w:r w:rsidR="00A67D25" w:rsidRPr="00157D3B">
        <w:rPr>
          <w:rFonts w:eastAsia="Calibri"/>
          <w:i/>
          <w:color w:val="0000FF"/>
          <w:szCs w:val="24"/>
          <w:u w:val="single"/>
          <w:vertAlign w:val="superscript"/>
        </w:rPr>
        <w:t>]</w:t>
      </w:r>
    </w:p>
    <w:p w14:paraId="0CF992E1" w14:textId="77777777" w:rsidR="00AA5D9B" w:rsidRPr="00A619B7" w:rsidRDefault="00AA5D9B" w:rsidP="00382C04">
      <w:pPr>
        <w:spacing w:before="0" w:after="0"/>
        <w:rPr>
          <w:rFonts w:eastAsia="Calibri"/>
          <w:szCs w:val="24"/>
        </w:rPr>
      </w:pPr>
      <w:r w:rsidRPr="004300EA">
        <w:rPr>
          <w:rFonts w:eastAsia="Calibri"/>
          <w:b/>
          <w:i/>
          <w:szCs w:val="24"/>
        </w:rPr>
        <w:t>Pre-market</w:t>
      </w:r>
      <w:r w:rsidR="00382C04">
        <w:rPr>
          <w:rFonts w:eastAsia="Calibri"/>
          <w:szCs w:val="24"/>
        </w:rPr>
        <w:t xml:space="preserve"> -- </w:t>
      </w:r>
      <w:r w:rsidRPr="00A619B7">
        <w:rPr>
          <w:rFonts w:eastAsia="Calibri"/>
          <w:szCs w:val="24"/>
        </w:rPr>
        <w:t>the period prior to a product being available for purchase</w:t>
      </w:r>
      <w:r w:rsidR="00D128E3">
        <w:rPr>
          <w:rFonts w:eastAsia="Calibri"/>
          <w:szCs w:val="24"/>
        </w:rPr>
        <w:t>.</w:t>
      </w:r>
    </w:p>
    <w:p w14:paraId="5D8483E6"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w:t>
      </w:r>
      <w:hyperlink r:id="rId119" w:history="1">
        <w:r w:rsidRPr="00157D3B">
          <w:rPr>
            <w:rFonts w:eastAsia="Calibri"/>
            <w:i/>
            <w:color w:val="0000FF"/>
            <w:szCs w:val="24"/>
            <w:u w:val="single"/>
          </w:rPr>
          <w:t>GHTF Study Group 1</w:t>
        </w:r>
      </w:hyperlink>
      <w:r w:rsidR="00157D3B" w:rsidRPr="00011739">
        <w:rPr>
          <w:rStyle w:val="Hyperlink"/>
          <w:vertAlign w:val="superscript"/>
        </w:rPr>
        <w:t>[</w:t>
      </w:r>
      <w:r w:rsidR="00157D3B" w:rsidRPr="00011739">
        <w:rPr>
          <w:rStyle w:val="Hyperlink"/>
          <w:i w:val="0"/>
          <w:vertAlign w:val="superscript"/>
        </w:rPr>
        <w:fldChar w:fldCharType="begin"/>
      </w:r>
      <w:r w:rsidR="00157D3B" w:rsidRPr="00011739">
        <w:rPr>
          <w:rStyle w:val="Hyperlink"/>
          <w:vertAlign w:val="superscript"/>
        </w:rPr>
        <w:instrText xml:space="preserve"> REF _Ref485749211 \w \h </w:instrText>
      </w:r>
      <w:r w:rsidR="00157D3B">
        <w:rPr>
          <w:rStyle w:val="Hyperlink"/>
          <w:vertAlign w:val="superscript"/>
        </w:rPr>
        <w:instrText xml:space="preserve"> \* MERGEFORMAT </w:instrText>
      </w:r>
      <w:r w:rsidR="00157D3B" w:rsidRPr="00011739">
        <w:rPr>
          <w:rStyle w:val="Hyperlink"/>
          <w:i w:val="0"/>
          <w:vertAlign w:val="superscript"/>
        </w:rPr>
      </w:r>
      <w:r w:rsidR="00157D3B" w:rsidRPr="00011739">
        <w:rPr>
          <w:rStyle w:val="Hyperlink"/>
          <w:i w:val="0"/>
          <w:vertAlign w:val="superscript"/>
        </w:rPr>
        <w:fldChar w:fldCharType="separate"/>
      </w:r>
      <w:r w:rsidR="0095658E">
        <w:rPr>
          <w:rStyle w:val="Hyperlink"/>
          <w:vertAlign w:val="superscript"/>
        </w:rPr>
        <w:t>4</w:t>
      </w:r>
      <w:r w:rsidR="00157D3B" w:rsidRPr="00011739">
        <w:rPr>
          <w:rStyle w:val="Hyperlink"/>
          <w:i w:val="0"/>
          <w:vertAlign w:val="superscript"/>
        </w:rPr>
        <w:fldChar w:fldCharType="end"/>
      </w:r>
      <w:r w:rsidR="00157D3B" w:rsidRPr="00011739">
        <w:rPr>
          <w:rStyle w:val="Hyperlink"/>
          <w:vertAlign w:val="superscript"/>
        </w:rPr>
        <w:t>]</w:t>
      </w:r>
      <w:r w:rsidRPr="00A619B7">
        <w:rPr>
          <w:rFonts w:eastAsia="Calibri"/>
          <w:szCs w:val="24"/>
        </w:rPr>
        <w:t xml:space="preserve"> documents</w:t>
      </w:r>
    </w:p>
    <w:p w14:paraId="3FC4F74E" w14:textId="77777777" w:rsidR="00AA5D9B" w:rsidRPr="00A619B7" w:rsidRDefault="00AA5D9B" w:rsidP="00382C04">
      <w:pPr>
        <w:spacing w:before="0" w:after="0"/>
        <w:ind w:left="720" w:hanging="720"/>
        <w:rPr>
          <w:rFonts w:eastAsia="Calibri"/>
          <w:szCs w:val="24"/>
        </w:rPr>
      </w:pPr>
      <w:r w:rsidRPr="004300EA">
        <w:rPr>
          <w:rFonts w:eastAsia="Calibri"/>
          <w:b/>
          <w:i/>
          <w:szCs w:val="24"/>
        </w:rPr>
        <w:t>Professional Society Guidelines</w:t>
      </w:r>
      <w:r w:rsidR="00382C04">
        <w:rPr>
          <w:rFonts w:eastAsia="Calibri"/>
          <w:szCs w:val="24"/>
        </w:rPr>
        <w:t xml:space="preserve"> -- </w:t>
      </w:r>
      <w:r w:rsidRPr="00A619B7">
        <w:rPr>
          <w:rFonts w:eastAsia="Calibri"/>
          <w:szCs w:val="24"/>
        </w:rPr>
        <w:t>practices and documents recommended by leading authorities; use of existing, well-established standards and/or clinical data</w:t>
      </w:r>
      <w:r w:rsidR="00D128E3">
        <w:rPr>
          <w:rFonts w:eastAsia="Calibri"/>
          <w:szCs w:val="24"/>
        </w:rPr>
        <w:t>.</w:t>
      </w:r>
    </w:p>
    <w:p w14:paraId="025042A2"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9 in </w:t>
      </w:r>
      <w:hyperlink r:id="rId120"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N2R8:2007</w:t>
        </w:r>
      </w:hyperlink>
      <w:r w:rsidR="00011739" w:rsidRPr="00157D3B">
        <w:rPr>
          <w:rStyle w:val="Hyperlink"/>
          <w:vertAlign w:val="superscript"/>
        </w:rPr>
        <w:t>[</w:t>
      </w:r>
      <w:r w:rsidR="00011739" w:rsidRPr="00157D3B">
        <w:rPr>
          <w:rStyle w:val="Hyperlink"/>
          <w:i w:val="0"/>
          <w:vertAlign w:val="superscript"/>
        </w:rPr>
        <w:fldChar w:fldCharType="begin"/>
      </w:r>
      <w:r w:rsidR="00011739" w:rsidRPr="00157D3B">
        <w:rPr>
          <w:rStyle w:val="Hyperlink"/>
          <w:vertAlign w:val="superscript"/>
        </w:rPr>
        <w:instrText xml:space="preserve"> REF _Ref485749061 \w \h  \* MERGEFORMAT </w:instrText>
      </w:r>
      <w:r w:rsidR="00011739" w:rsidRPr="00157D3B">
        <w:rPr>
          <w:rStyle w:val="Hyperlink"/>
          <w:i w:val="0"/>
          <w:vertAlign w:val="superscript"/>
        </w:rPr>
      </w:r>
      <w:r w:rsidR="00011739" w:rsidRPr="00157D3B">
        <w:rPr>
          <w:rStyle w:val="Hyperlink"/>
          <w:i w:val="0"/>
          <w:vertAlign w:val="superscript"/>
        </w:rPr>
        <w:fldChar w:fldCharType="separate"/>
      </w:r>
      <w:r w:rsidR="0095658E">
        <w:rPr>
          <w:rStyle w:val="Hyperlink"/>
          <w:vertAlign w:val="superscript"/>
        </w:rPr>
        <w:t>8</w:t>
      </w:r>
      <w:r w:rsidR="00011739" w:rsidRPr="00157D3B">
        <w:rPr>
          <w:rStyle w:val="Hyperlink"/>
          <w:i w:val="0"/>
          <w:vertAlign w:val="superscript"/>
        </w:rPr>
        <w:fldChar w:fldCharType="end"/>
      </w:r>
      <w:r w:rsidR="00011739" w:rsidRPr="00157D3B">
        <w:rPr>
          <w:rStyle w:val="Hyperlink"/>
          <w:vertAlign w:val="superscript"/>
        </w:rPr>
        <w:t>]</w:t>
      </w:r>
    </w:p>
    <w:p w14:paraId="5C18E56A" w14:textId="77777777" w:rsidR="00AA5D9B" w:rsidRPr="00A619B7" w:rsidRDefault="00AA5D9B" w:rsidP="00382C04">
      <w:pPr>
        <w:spacing w:before="0" w:after="200"/>
        <w:ind w:left="720" w:hanging="720"/>
        <w:rPr>
          <w:rFonts w:eastAsia="Calibri"/>
          <w:szCs w:val="24"/>
        </w:rPr>
      </w:pPr>
      <w:r w:rsidRPr="004300EA">
        <w:rPr>
          <w:rFonts w:eastAsia="Calibri"/>
          <w:b/>
          <w:i/>
          <w:szCs w:val="24"/>
        </w:rPr>
        <w:t>Real World (SaMD) Evidence</w:t>
      </w:r>
      <w:r w:rsidR="00382C04">
        <w:rPr>
          <w:rFonts w:eastAsia="Calibri"/>
          <w:szCs w:val="24"/>
        </w:rPr>
        <w:t xml:space="preserve"> -- </w:t>
      </w:r>
      <w:r w:rsidR="000D7A95">
        <w:rPr>
          <w:rFonts w:eastAsia="Calibri"/>
          <w:szCs w:val="24"/>
        </w:rPr>
        <w:t>e</w:t>
      </w:r>
      <w:r w:rsidRPr="00A619B7">
        <w:rPr>
          <w:rFonts w:eastAsia="Calibri"/>
          <w:szCs w:val="24"/>
        </w:rPr>
        <w:t>vidence derived from aggregation and analysis of real world data elements</w:t>
      </w:r>
      <w:r w:rsidR="005A0279">
        <w:rPr>
          <w:rFonts w:eastAsia="Calibri"/>
          <w:szCs w:val="24"/>
        </w:rPr>
        <w:t>.</w:t>
      </w:r>
    </w:p>
    <w:p w14:paraId="422605ED" w14:textId="77777777" w:rsidR="00AA5D9B" w:rsidRPr="00A619B7" w:rsidRDefault="00AA5D9B" w:rsidP="00542572">
      <w:pPr>
        <w:spacing w:before="0" w:after="200"/>
        <w:ind w:left="720" w:hanging="720"/>
        <w:rPr>
          <w:rFonts w:eastAsia="Calibri"/>
          <w:szCs w:val="24"/>
        </w:rPr>
      </w:pPr>
      <w:r w:rsidRPr="004300EA">
        <w:rPr>
          <w:rFonts w:eastAsia="Calibri"/>
          <w:b/>
          <w:i/>
          <w:szCs w:val="24"/>
        </w:rPr>
        <w:t>Real World Data</w:t>
      </w:r>
      <w:r w:rsidR="00542572">
        <w:rPr>
          <w:rFonts w:eastAsia="Calibri"/>
          <w:szCs w:val="24"/>
        </w:rPr>
        <w:t xml:space="preserve"> -- </w:t>
      </w:r>
      <w:r w:rsidRPr="00A619B7">
        <w:rPr>
          <w:rFonts w:eastAsia="Calibri"/>
          <w:szCs w:val="24"/>
        </w:rPr>
        <w:t>product information generated after a product has been released to the market that can provide insight into the performance of the product used in actual clinical settings, in routine medical practice, and by regular use by consumers</w:t>
      </w:r>
      <w:r w:rsidR="00542572">
        <w:rPr>
          <w:rFonts w:eastAsia="Calibri"/>
          <w:szCs w:val="24"/>
        </w:rPr>
        <w:t>.</w:t>
      </w:r>
    </w:p>
    <w:p w14:paraId="47BE2D96" w14:textId="77777777" w:rsidR="00AA5D9B" w:rsidRPr="00A619B7" w:rsidRDefault="00AA5D9B" w:rsidP="00542572">
      <w:pPr>
        <w:spacing w:before="0" w:after="0"/>
        <w:ind w:left="720" w:hanging="720"/>
        <w:rPr>
          <w:rFonts w:eastAsia="Calibri"/>
          <w:szCs w:val="24"/>
        </w:rPr>
      </w:pPr>
      <w:r w:rsidRPr="004300EA">
        <w:rPr>
          <w:rFonts w:eastAsia="Calibri"/>
          <w:b/>
          <w:i/>
          <w:szCs w:val="24"/>
        </w:rPr>
        <w:t>Real World Performance</w:t>
      </w:r>
      <w:r w:rsidR="00542572">
        <w:rPr>
          <w:rFonts w:eastAsia="Calibri"/>
          <w:szCs w:val="24"/>
        </w:rPr>
        <w:t xml:space="preserve"> -- </w:t>
      </w:r>
      <w:r w:rsidR="006972EF" w:rsidRPr="00A619B7">
        <w:rPr>
          <w:rFonts w:eastAsia="Calibri"/>
          <w:szCs w:val="24"/>
        </w:rPr>
        <w:t xml:space="preserve">information on real-world device use and performance from a wider patient population than a more </w:t>
      </w:r>
      <w:r w:rsidR="006972EF">
        <w:rPr>
          <w:rFonts w:eastAsia="Calibri"/>
          <w:szCs w:val="24"/>
        </w:rPr>
        <w:t>controlled</w:t>
      </w:r>
      <w:r w:rsidR="006972EF" w:rsidRPr="00A619B7">
        <w:rPr>
          <w:rFonts w:eastAsia="Calibri"/>
          <w:szCs w:val="24"/>
        </w:rPr>
        <w:t xml:space="preserve"> study or </w:t>
      </w:r>
      <w:r w:rsidR="006972EF">
        <w:rPr>
          <w:rFonts w:eastAsia="Calibri"/>
          <w:szCs w:val="24"/>
        </w:rPr>
        <w:t xml:space="preserve">pertinent </w:t>
      </w:r>
      <w:r w:rsidR="006972EF" w:rsidRPr="00A619B7">
        <w:rPr>
          <w:rFonts w:eastAsia="Calibri"/>
          <w:szCs w:val="24"/>
        </w:rPr>
        <w:t xml:space="preserve">literature, and thus provide information that cannot be obtained through </w:t>
      </w:r>
      <w:r w:rsidR="006972EF">
        <w:rPr>
          <w:rFonts w:eastAsia="Calibri"/>
          <w:szCs w:val="24"/>
        </w:rPr>
        <w:t>such studies</w:t>
      </w:r>
      <w:r w:rsidR="00D128E3">
        <w:rPr>
          <w:rFonts w:eastAsia="Calibri"/>
          <w:szCs w:val="24"/>
        </w:rPr>
        <w:t>.</w:t>
      </w:r>
    </w:p>
    <w:p w14:paraId="65E7C12F" w14:textId="77777777" w:rsidR="00AA5D9B" w:rsidRPr="00A619B7" w:rsidRDefault="00AA5D9B" w:rsidP="00A619B7">
      <w:pPr>
        <w:spacing w:before="0" w:after="200"/>
        <w:ind w:left="720"/>
        <w:rPr>
          <w:rFonts w:eastAsia="Calibri"/>
          <w:i/>
          <w:szCs w:val="24"/>
        </w:rPr>
      </w:pPr>
      <w:r w:rsidRPr="00A619B7">
        <w:rPr>
          <w:rFonts w:eastAsia="Calibri"/>
          <w:i/>
          <w:szCs w:val="24"/>
        </w:rPr>
        <w:t>(Also see Performance (Real World))</w:t>
      </w:r>
      <w:r w:rsidRPr="00A619B7">
        <w:rPr>
          <w:rFonts w:eastAsia="Calibri"/>
          <w:i/>
          <w:szCs w:val="24"/>
        </w:rPr>
        <w:tab/>
      </w:r>
    </w:p>
    <w:p w14:paraId="06EB2548" w14:textId="77777777" w:rsidR="00AA5D9B" w:rsidRPr="00A619B7" w:rsidRDefault="00AA5D9B" w:rsidP="00542572">
      <w:pPr>
        <w:spacing w:before="0" w:after="0"/>
        <w:ind w:left="720" w:hanging="720"/>
        <w:rPr>
          <w:rFonts w:eastAsia="Calibri"/>
          <w:szCs w:val="24"/>
        </w:rPr>
      </w:pPr>
      <w:r w:rsidRPr="004300EA">
        <w:rPr>
          <w:rFonts w:eastAsia="Calibri"/>
          <w:b/>
          <w:i/>
          <w:szCs w:val="24"/>
        </w:rPr>
        <w:t>Risk Categorization Framework (SaMD)</w:t>
      </w:r>
      <w:r w:rsidR="00542572">
        <w:rPr>
          <w:rFonts w:eastAsia="Calibri"/>
          <w:b/>
          <w:i/>
          <w:szCs w:val="24"/>
        </w:rPr>
        <w:t xml:space="preserve"> -- </w:t>
      </w:r>
      <w:r w:rsidRPr="00A619B7">
        <w:rPr>
          <w:rFonts w:eastAsia="Calibri"/>
          <w:szCs w:val="24"/>
        </w:rPr>
        <w:t>a framework to determine the category of a SaMD based on the significance of the information provided to the healthcare decision and on the state of the healthcare situation or condition that the SaMD is intended for</w:t>
      </w:r>
      <w:r w:rsidR="00542572">
        <w:rPr>
          <w:rFonts w:eastAsia="Calibri"/>
          <w:szCs w:val="24"/>
        </w:rPr>
        <w:t>.</w:t>
      </w:r>
    </w:p>
    <w:p w14:paraId="060202A4"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7.0 in in </w:t>
      </w:r>
      <w:hyperlink r:id="rId121"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162C0BFF" w14:textId="77777777" w:rsidR="00AA5D9B" w:rsidRPr="00A619B7" w:rsidRDefault="00542572" w:rsidP="00542572">
      <w:pPr>
        <w:spacing w:before="0" w:after="0"/>
        <w:ind w:left="720" w:hanging="720"/>
        <w:rPr>
          <w:rFonts w:eastAsia="Calibri"/>
          <w:szCs w:val="24"/>
        </w:rPr>
      </w:pPr>
      <w:r>
        <w:rPr>
          <w:rFonts w:eastAsia="Calibri"/>
          <w:b/>
          <w:i/>
          <w:szCs w:val="24"/>
        </w:rPr>
        <w:t xml:space="preserve">Safety -- </w:t>
      </w:r>
      <w:r w:rsidR="00AA5D9B" w:rsidRPr="00A619B7">
        <w:rPr>
          <w:rFonts w:eastAsia="Calibri"/>
          <w:szCs w:val="24"/>
        </w:rPr>
        <w:t>a product should be designed and manufactured in such a way that, when used under the conditions and for the purposes intended and, where applicable, by virtue of the technical knowledge, experience, education or training, and the medical and physical conditions of intended users, they will perform as intended</w:t>
      </w:r>
      <w:r w:rsidR="00D128E3">
        <w:rPr>
          <w:rFonts w:eastAsia="Calibri"/>
          <w:szCs w:val="24"/>
        </w:rPr>
        <w:t>.</w:t>
      </w:r>
      <w:r w:rsidR="00AA5D9B" w:rsidRPr="00A619B7">
        <w:rPr>
          <w:rFonts w:eastAsia="Calibri"/>
          <w:szCs w:val="24"/>
        </w:rPr>
        <w:t xml:space="preserve"> </w:t>
      </w:r>
    </w:p>
    <w:p w14:paraId="32D4F4E1" w14:textId="77777777" w:rsidR="00AA5D9B" w:rsidRPr="00A619B7" w:rsidRDefault="00AA5D9B" w:rsidP="00A619B7">
      <w:pPr>
        <w:spacing w:before="0" w:after="200"/>
        <w:ind w:left="720"/>
        <w:rPr>
          <w:rFonts w:eastAsia="Calibri"/>
          <w:i/>
          <w:szCs w:val="24"/>
        </w:rPr>
      </w:pPr>
      <w:r w:rsidRPr="00A619B7">
        <w:rPr>
          <w:rFonts w:eastAsia="Calibri"/>
          <w:i/>
          <w:szCs w:val="24"/>
        </w:rPr>
        <w:t>(Also see Effectiveness, Performance)</w:t>
      </w:r>
    </w:p>
    <w:p w14:paraId="2EC31AE7" w14:textId="77777777" w:rsidR="00AA5D9B" w:rsidRPr="00A619B7" w:rsidRDefault="00AA5D9B" w:rsidP="00542572">
      <w:pPr>
        <w:spacing w:before="0" w:after="200"/>
        <w:ind w:left="720" w:hanging="720"/>
        <w:rPr>
          <w:rFonts w:eastAsia="Calibri"/>
          <w:szCs w:val="24"/>
        </w:rPr>
      </w:pPr>
      <w:r w:rsidRPr="004300EA">
        <w:rPr>
          <w:rFonts w:eastAsia="Calibri"/>
          <w:b/>
          <w:i/>
          <w:szCs w:val="24"/>
        </w:rPr>
        <w:t>Safety Data</w:t>
      </w:r>
      <w:r w:rsidR="00542572">
        <w:rPr>
          <w:rFonts w:eastAsia="Calibri"/>
          <w:szCs w:val="24"/>
        </w:rPr>
        <w:t xml:space="preserve"> -- </w:t>
      </w:r>
      <w:r w:rsidRPr="00A619B7">
        <w:rPr>
          <w:rFonts w:eastAsia="Calibri"/>
          <w:szCs w:val="24"/>
        </w:rPr>
        <w:t>adverse events and other problems with medical devices that impact the health and safety of patients</w:t>
      </w:r>
      <w:r w:rsidR="00C975A3">
        <w:rPr>
          <w:rFonts w:eastAsia="Calibri"/>
          <w:szCs w:val="24"/>
        </w:rPr>
        <w:t>; safety data may be collected in the same activity as performance data; absence of safety issues during clinical performance testing is an indicator of safety</w:t>
      </w:r>
      <w:r w:rsidR="00542572">
        <w:rPr>
          <w:rFonts w:eastAsia="Calibri"/>
          <w:szCs w:val="24"/>
        </w:rPr>
        <w:t>.</w:t>
      </w:r>
    </w:p>
    <w:p w14:paraId="0DEBEE7B" w14:textId="77777777" w:rsidR="00AA5D9B" w:rsidRPr="00A619B7" w:rsidRDefault="00AA5D9B" w:rsidP="00542572">
      <w:pPr>
        <w:spacing w:before="0" w:after="0"/>
        <w:ind w:left="720" w:hanging="720"/>
        <w:rPr>
          <w:rFonts w:eastAsia="Calibri"/>
          <w:szCs w:val="24"/>
        </w:rPr>
      </w:pPr>
      <w:r w:rsidRPr="004300EA">
        <w:rPr>
          <w:rFonts w:eastAsia="Calibri"/>
          <w:b/>
          <w:i/>
          <w:szCs w:val="24"/>
        </w:rPr>
        <w:t>Scientific Validity</w:t>
      </w:r>
      <w:r w:rsidR="00542572">
        <w:rPr>
          <w:rFonts w:eastAsia="Calibri"/>
          <w:szCs w:val="24"/>
        </w:rPr>
        <w:t xml:space="preserve"> -- </w:t>
      </w:r>
      <w:r w:rsidRPr="00A619B7">
        <w:rPr>
          <w:rFonts w:eastAsia="Calibri"/>
          <w:szCs w:val="24"/>
        </w:rPr>
        <w:t>refers to the extent to which the SaMD’s output (concept, conclusion, measurements) is clinically accepted or well founded (existence of an established scientific framework or body of evidence) that corresponds accurately in the real world to the healthcare situation and condition identified in the SaMD definition statement</w:t>
      </w:r>
      <w:r w:rsidR="00542572">
        <w:rPr>
          <w:rFonts w:eastAsia="Calibri"/>
          <w:szCs w:val="24"/>
        </w:rPr>
        <w:t>.</w:t>
      </w:r>
      <w:r w:rsidRPr="00A619B7">
        <w:rPr>
          <w:rFonts w:eastAsia="Calibri"/>
          <w:szCs w:val="24"/>
        </w:rPr>
        <w:t xml:space="preserve"> </w:t>
      </w:r>
    </w:p>
    <w:p w14:paraId="2F28A101" w14:textId="77777777" w:rsidR="00AA5D9B" w:rsidRPr="00A619B7" w:rsidRDefault="00AA5D9B" w:rsidP="00A619B7">
      <w:pPr>
        <w:spacing w:before="0" w:after="200"/>
        <w:ind w:firstLine="720"/>
        <w:rPr>
          <w:rFonts w:eastAsia="Calibri"/>
          <w:i/>
          <w:szCs w:val="24"/>
        </w:rPr>
      </w:pPr>
      <w:r w:rsidRPr="00A619B7">
        <w:rPr>
          <w:rFonts w:eastAsia="Calibri"/>
          <w:i/>
          <w:szCs w:val="24"/>
        </w:rPr>
        <w:t>(Also see Clinical Association)</w:t>
      </w:r>
    </w:p>
    <w:p w14:paraId="44B55F4E" w14:textId="77777777" w:rsidR="00AA5D9B" w:rsidRPr="00A619B7" w:rsidRDefault="00AA5D9B" w:rsidP="00542572">
      <w:pPr>
        <w:spacing w:before="0" w:after="200"/>
        <w:rPr>
          <w:rFonts w:eastAsia="Calibri"/>
          <w:szCs w:val="24"/>
        </w:rPr>
      </w:pPr>
      <w:r w:rsidRPr="004300EA">
        <w:rPr>
          <w:rFonts w:eastAsia="Calibri"/>
          <w:b/>
          <w:i/>
          <w:szCs w:val="24"/>
        </w:rPr>
        <w:t>Secondary Data Analysis</w:t>
      </w:r>
      <w:r w:rsidR="00542572">
        <w:rPr>
          <w:rFonts w:eastAsia="Calibri"/>
          <w:szCs w:val="24"/>
        </w:rPr>
        <w:t xml:space="preserve"> -- </w:t>
      </w:r>
      <w:r w:rsidRPr="00A619B7">
        <w:rPr>
          <w:rFonts w:eastAsia="Calibri"/>
          <w:szCs w:val="24"/>
        </w:rPr>
        <w:t>use of analyzed data collected for another purpose</w:t>
      </w:r>
      <w:r w:rsidR="00542572">
        <w:rPr>
          <w:rFonts w:eastAsia="Calibri"/>
          <w:szCs w:val="24"/>
        </w:rPr>
        <w:t>.</w:t>
      </w:r>
    </w:p>
    <w:p w14:paraId="7D161929" w14:textId="77777777" w:rsidR="00502816" w:rsidRDefault="00542572" w:rsidP="00542572">
      <w:pPr>
        <w:spacing w:before="0" w:after="0"/>
        <w:ind w:left="720" w:hanging="720"/>
        <w:rPr>
          <w:rFonts w:eastAsia="Calibri"/>
          <w:szCs w:val="24"/>
        </w:rPr>
      </w:pPr>
      <w:r>
        <w:rPr>
          <w:rFonts w:eastAsia="Calibri"/>
          <w:b/>
          <w:i/>
          <w:szCs w:val="24"/>
        </w:rPr>
        <w:t xml:space="preserve">Sensitivity -- </w:t>
      </w:r>
      <w:r w:rsidR="00502816" w:rsidRPr="00502816">
        <w:rPr>
          <w:rFonts w:eastAsia="Calibri"/>
          <w:szCs w:val="24"/>
        </w:rPr>
        <w:t>effectiveness of a SaMD to correctly identifies patients with the intended clinical disease or condition</w:t>
      </w:r>
      <w:r w:rsidR="00D128E3">
        <w:rPr>
          <w:rFonts w:eastAsia="Calibri"/>
          <w:szCs w:val="24"/>
        </w:rPr>
        <w:t>.</w:t>
      </w:r>
      <w:r w:rsidR="00502816" w:rsidRPr="00502816" w:rsidDel="00502816">
        <w:rPr>
          <w:rFonts w:eastAsia="Calibri"/>
          <w:szCs w:val="24"/>
        </w:rPr>
        <w:t xml:space="preserve"> </w:t>
      </w:r>
    </w:p>
    <w:p w14:paraId="53D03454" w14:textId="77777777" w:rsidR="00AA5D9B" w:rsidRPr="00A619B7" w:rsidRDefault="00AA5D9B" w:rsidP="00A619B7">
      <w:pPr>
        <w:spacing w:before="0" w:after="200"/>
        <w:ind w:firstLine="720"/>
        <w:rPr>
          <w:rFonts w:eastAsia="Calibri"/>
          <w:szCs w:val="24"/>
        </w:rPr>
      </w:pPr>
      <w:r w:rsidRPr="00A619B7">
        <w:rPr>
          <w:rFonts w:eastAsia="Calibri"/>
          <w:szCs w:val="24"/>
        </w:rPr>
        <w:t xml:space="preserve">Additional resources: see Section 4.0 in </w:t>
      </w:r>
      <w:hyperlink r:id="rId122"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N7:2012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14:paraId="75744CDC" w14:textId="77777777" w:rsidR="00AA5D9B" w:rsidRPr="00A619B7" w:rsidRDefault="00AA5D9B" w:rsidP="00542572">
      <w:pPr>
        <w:spacing w:before="0" w:after="0"/>
        <w:ind w:left="720" w:hanging="720"/>
        <w:rPr>
          <w:rFonts w:eastAsia="Calibri"/>
          <w:szCs w:val="24"/>
        </w:rPr>
      </w:pPr>
      <w:r w:rsidRPr="004300EA">
        <w:rPr>
          <w:rFonts w:eastAsia="Calibri"/>
          <w:b/>
          <w:i/>
          <w:szCs w:val="24"/>
        </w:rPr>
        <w:t>Serious (situation or condition)</w:t>
      </w:r>
      <w:r w:rsidR="00542572">
        <w:rPr>
          <w:rFonts w:eastAsia="Calibri"/>
          <w:szCs w:val="24"/>
        </w:rPr>
        <w:t xml:space="preserve"> -- </w:t>
      </w:r>
      <w:r w:rsidR="000D7A95">
        <w:rPr>
          <w:rFonts w:eastAsia="Calibri"/>
          <w:szCs w:val="24"/>
        </w:rPr>
        <w:t>s</w:t>
      </w:r>
      <w:r w:rsidRPr="00A619B7">
        <w:rPr>
          <w:rFonts w:eastAsia="Calibri"/>
          <w:szCs w:val="24"/>
        </w:rPr>
        <w:t>ituations or conditions where accurate diagnosis or treatment is of vital importance to avoid unnecessary interventions (e.g., biopsy) or timely interventions are important to mitigate long term irreversible consequences on an individual patient’s health condition or public health</w:t>
      </w:r>
      <w:r w:rsidR="00D128E3">
        <w:rPr>
          <w:rFonts w:eastAsia="Calibri"/>
          <w:szCs w:val="24"/>
        </w:rPr>
        <w:t>.</w:t>
      </w:r>
    </w:p>
    <w:p w14:paraId="09B585AB"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5.2.2 in </w:t>
      </w:r>
      <w:hyperlink r:id="rId123"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13D59A69" w14:textId="77777777" w:rsidR="00AA5D9B" w:rsidRPr="00A619B7" w:rsidRDefault="00AA5D9B" w:rsidP="00542572">
      <w:pPr>
        <w:spacing w:before="0" w:after="0"/>
        <w:ind w:left="720" w:hanging="720"/>
        <w:rPr>
          <w:rFonts w:eastAsia="Calibri"/>
          <w:szCs w:val="24"/>
        </w:rPr>
      </w:pPr>
      <w:r w:rsidRPr="004300EA">
        <w:rPr>
          <w:rFonts w:eastAsia="Calibri"/>
          <w:b/>
          <w:i/>
          <w:szCs w:val="24"/>
        </w:rPr>
        <w:t>Specificity</w:t>
      </w:r>
      <w:r w:rsidR="00D128E3">
        <w:rPr>
          <w:rFonts w:eastAsia="Calibri"/>
          <w:b/>
          <w:i/>
          <w:szCs w:val="24"/>
        </w:rPr>
        <w:t xml:space="preserve"> -- </w:t>
      </w:r>
      <w:r w:rsidRPr="00A619B7">
        <w:rPr>
          <w:rFonts w:eastAsia="Calibri"/>
          <w:szCs w:val="24"/>
        </w:rPr>
        <w:t>correctly identifies across a range of available measurements patients that do not have the intended disease or condition</w:t>
      </w:r>
      <w:r w:rsidR="00542572">
        <w:rPr>
          <w:rFonts w:eastAsia="Calibri"/>
          <w:szCs w:val="24"/>
        </w:rPr>
        <w:t>.</w:t>
      </w:r>
    </w:p>
    <w:p w14:paraId="049164D9"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4.0 in </w:t>
      </w:r>
      <w:hyperlink r:id="rId124" w:history="1">
        <w:r w:rsidRPr="00157D3B">
          <w:rPr>
            <w:rFonts w:eastAsia="Calibri"/>
            <w:i/>
            <w:color w:val="0000FF"/>
            <w:szCs w:val="24"/>
            <w:u w:val="single"/>
          </w:rPr>
          <w:t xml:space="preserve">GHTF </w:t>
        </w:r>
        <w:r w:rsidR="00E87960">
          <w:rPr>
            <w:rFonts w:eastAsia="Calibri"/>
            <w:i/>
            <w:color w:val="0000FF"/>
            <w:szCs w:val="24"/>
            <w:u w:val="single"/>
          </w:rPr>
          <w:t xml:space="preserve">SG5 </w:t>
        </w:r>
        <w:r w:rsidRPr="00157D3B">
          <w:rPr>
            <w:rFonts w:eastAsia="Calibri"/>
            <w:i/>
            <w:color w:val="0000FF"/>
            <w:szCs w:val="24"/>
            <w:u w:val="single"/>
          </w:rPr>
          <w:t>N7:2012</w:t>
        </w:r>
      </w:hyperlink>
      <w:r w:rsidR="00A67D25" w:rsidRPr="00157D3B">
        <w:rPr>
          <w:rStyle w:val="Hyperlink"/>
          <w:vertAlign w:val="superscript"/>
        </w:rPr>
        <w:t>[</w:t>
      </w:r>
      <w:r w:rsidR="00A67D25" w:rsidRPr="00157D3B">
        <w:rPr>
          <w:rStyle w:val="Hyperlink"/>
          <w:i w:val="0"/>
          <w:vertAlign w:val="superscript"/>
        </w:rPr>
        <w:fldChar w:fldCharType="begin"/>
      </w:r>
      <w:r w:rsidR="00A67D25" w:rsidRPr="00157D3B">
        <w:rPr>
          <w:rStyle w:val="Hyperlink"/>
          <w:vertAlign w:val="superscript"/>
        </w:rPr>
        <w:instrText xml:space="preserve"> REF _Ref485750064 \n \h  \* MERGEFORMAT </w:instrText>
      </w:r>
      <w:r w:rsidR="00A67D25" w:rsidRPr="00157D3B">
        <w:rPr>
          <w:rStyle w:val="Hyperlink"/>
          <w:i w:val="0"/>
          <w:vertAlign w:val="superscript"/>
        </w:rPr>
      </w:r>
      <w:r w:rsidR="00A67D25" w:rsidRPr="00157D3B">
        <w:rPr>
          <w:rStyle w:val="Hyperlink"/>
          <w:i w:val="0"/>
          <w:vertAlign w:val="superscript"/>
        </w:rPr>
        <w:fldChar w:fldCharType="separate"/>
      </w:r>
      <w:r w:rsidR="0095658E">
        <w:rPr>
          <w:rStyle w:val="Hyperlink"/>
          <w:vertAlign w:val="superscript"/>
        </w:rPr>
        <w:t>13</w:t>
      </w:r>
      <w:r w:rsidR="00A67D25" w:rsidRPr="00157D3B">
        <w:rPr>
          <w:rStyle w:val="Hyperlink"/>
          <w:i w:val="0"/>
          <w:vertAlign w:val="superscript"/>
        </w:rPr>
        <w:fldChar w:fldCharType="end"/>
      </w:r>
      <w:r w:rsidR="00A67D25" w:rsidRPr="00157D3B">
        <w:rPr>
          <w:rStyle w:val="Hyperlink"/>
          <w:vertAlign w:val="superscript"/>
        </w:rPr>
        <w:t>]</w:t>
      </w:r>
    </w:p>
    <w:p w14:paraId="58D67CDF" w14:textId="77777777" w:rsidR="00AA5D9B" w:rsidRPr="00A619B7" w:rsidRDefault="00AA5D9B" w:rsidP="00542572">
      <w:pPr>
        <w:spacing w:before="0" w:after="0"/>
        <w:ind w:left="720" w:hanging="720"/>
        <w:rPr>
          <w:rFonts w:eastAsia="Calibri"/>
          <w:szCs w:val="24"/>
        </w:rPr>
      </w:pPr>
      <w:r w:rsidRPr="004300EA">
        <w:rPr>
          <w:rFonts w:eastAsia="Calibri"/>
          <w:b/>
          <w:i/>
          <w:szCs w:val="24"/>
        </w:rPr>
        <w:t>Treat (SaMD output to)</w:t>
      </w:r>
      <w:r w:rsidR="00542572">
        <w:rPr>
          <w:rFonts w:eastAsia="Calibri"/>
          <w:szCs w:val="24"/>
        </w:rPr>
        <w:t xml:space="preserve"> -- </w:t>
      </w:r>
      <w:r w:rsidRPr="00A619B7">
        <w:rPr>
          <w:rFonts w:eastAsia="Calibri"/>
          <w:szCs w:val="24"/>
        </w:rPr>
        <w:t>information provided by the SaMD will be used to take an immediate or near term action</w:t>
      </w:r>
      <w:r w:rsidR="00D128E3">
        <w:rPr>
          <w:rFonts w:eastAsia="Calibri"/>
          <w:szCs w:val="24"/>
        </w:rPr>
        <w:t>.</w:t>
      </w:r>
    </w:p>
    <w:p w14:paraId="37815F03" w14:textId="77777777" w:rsidR="00AA5D9B" w:rsidRPr="00A619B7" w:rsidRDefault="00AA5D9B" w:rsidP="00A619B7">
      <w:pPr>
        <w:spacing w:before="0" w:after="200"/>
        <w:ind w:left="720"/>
        <w:rPr>
          <w:rFonts w:eastAsia="Calibri"/>
          <w:szCs w:val="24"/>
        </w:rPr>
      </w:pPr>
      <w:r w:rsidRPr="00A619B7">
        <w:rPr>
          <w:rFonts w:eastAsia="Calibri"/>
          <w:szCs w:val="24"/>
        </w:rPr>
        <w:t xml:space="preserve">Additional resources: see Section 5.1.1 in in </w:t>
      </w:r>
      <w:hyperlink r:id="rId125" w:history="1">
        <w:r w:rsidR="00E8772B" w:rsidRPr="00B303D6">
          <w:rPr>
            <w:rStyle w:val="Hyperlink"/>
            <w:rFonts w:eastAsia="Calibri"/>
          </w:rPr>
          <w:t xml:space="preserve">SaMD </w:t>
        </w:r>
        <w:r w:rsidR="00E8772B" w:rsidRPr="00B303D6">
          <w:rPr>
            <w:rStyle w:val="Hyperlink"/>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p>
    <w:p w14:paraId="7926D46C" w14:textId="77777777" w:rsidR="00DC5220" w:rsidRPr="00DC5220" w:rsidRDefault="00542572" w:rsidP="00542572">
      <w:pPr>
        <w:spacing w:before="0" w:after="0"/>
        <w:ind w:left="720" w:hanging="720"/>
        <w:rPr>
          <w:rFonts w:eastAsia="Calibri"/>
          <w:szCs w:val="24"/>
        </w:rPr>
      </w:pPr>
      <w:r>
        <w:rPr>
          <w:rFonts w:eastAsia="Calibri"/>
          <w:b/>
          <w:i/>
          <w:szCs w:val="24"/>
        </w:rPr>
        <w:t xml:space="preserve">Usability -- </w:t>
      </w:r>
      <w:r w:rsidR="00DC5220" w:rsidRPr="00DC5220">
        <w:rPr>
          <w:rFonts w:eastAsia="Calibri"/>
          <w:szCs w:val="24"/>
        </w:rPr>
        <w:t xml:space="preserve">the means by which the user and a computer system interact, in particular the use of input devices and software and the evaluation of safety considerations for device users, use environments and user interfaces. </w:t>
      </w:r>
    </w:p>
    <w:p w14:paraId="61B0275F" w14:textId="77777777" w:rsidR="00AA5D9B" w:rsidRPr="00A619B7" w:rsidRDefault="00DC5220" w:rsidP="00DC5220">
      <w:pPr>
        <w:spacing w:before="0" w:after="0"/>
        <w:ind w:left="720"/>
        <w:rPr>
          <w:rFonts w:eastAsia="Calibri"/>
          <w:szCs w:val="24"/>
        </w:rPr>
      </w:pPr>
      <w:r w:rsidRPr="00DC5220">
        <w:rPr>
          <w:rFonts w:eastAsia="Calibri"/>
          <w:szCs w:val="24"/>
        </w:rPr>
        <w:t xml:space="preserve">Additional resources see </w:t>
      </w:r>
      <w:hyperlink r:id="rId126" w:history="1">
        <w:r w:rsidR="00D81EC8" w:rsidRPr="00D81EC8">
          <w:rPr>
            <w:rStyle w:val="Hyperlink"/>
            <w:rFonts w:eastAsia="Calibri"/>
            <w:szCs w:val="24"/>
          </w:rPr>
          <w:t>ISO/IEC 62366-1:2015</w:t>
        </w:r>
      </w:hyperlink>
      <w:r w:rsidR="00D81EC8" w:rsidRPr="00157D3B">
        <w:rPr>
          <w:rFonts w:eastAsia="Calibri"/>
          <w:i/>
          <w:szCs w:val="24"/>
          <w:vertAlign w:val="superscript"/>
        </w:rPr>
        <w:t xml:space="preserve"> </w:t>
      </w:r>
      <w:r w:rsidR="00157D3B" w:rsidRPr="00157D3B">
        <w:rPr>
          <w:rFonts w:eastAsia="Calibri"/>
          <w:i/>
          <w:szCs w:val="24"/>
          <w:vertAlign w:val="superscript"/>
        </w:rPr>
        <w:t>[</w:t>
      </w:r>
      <w:r w:rsidR="00157D3B" w:rsidRPr="00157D3B">
        <w:rPr>
          <w:rFonts w:eastAsia="Calibri"/>
          <w:i/>
          <w:szCs w:val="24"/>
          <w:vertAlign w:val="superscript"/>
        </w:rPr>
        <w:fldChar w:fldCharType="begin"/>
      </w:r>
      <w:r w:rsidR="00157D3B" w:rsidRPr="00157D3B">
        <w:rPr>
          <w:rFonts w:eastAsia="Calibri"/>
          <w:i/>
          <w:szCs w:val="24"/>
          <w:vertAlign w:val="superscript"/>
        </w:rPr>
        <w:instrText xml:space="preserve"> REF _Ref485750993 \n \h  \* MERGEFORMAT </w:instrText>
      </w:r>
      <w:r w:rsidR="00157D3B" w:rsidRPr="00157D3B">
        <w:rPr>
          <w:rFonts w:eastAsia="Calibri"/>
          <w:i/>
          <w:szCs w:val="24"/>
          <w:vertAlign w:val="superscript"/>
        </w:rPr>
      </w:r>
      <w:r w:rsidR="00157D3B" w:rsidRPr="00157D3B">
        <w:rPr>
          <w:rFonts w:eastAsia="Calibri"/>
          <w:i/>
          <w:szCs w:val="24"/>
          <w:vertAlign w:val="superscript"/>
        </w:rPr>
        <w:fldChar w:fldCharType="separate"/>
      </w:r>
      <w:r w:rsidR="0095658E">
        <w:rPr>
          <w:rFonts w:eastAsia="Calibri"/>
          <w:i/>
          <w:szCs w:val="24"/>
          <w:vertAlign w:val="superscript"/>
        </w:rPr>
        <w:t>20</w:t>
      </w:r>
      <w:r w:rsidR="00157D3B" w:rsidRPr="00157D3B">
        <w:rPr>
          <w:rFonts w:eastAsia="Calibri"/>
          <w:i/>
          <w:szCs w:val="24"/>
          <w:vertAlign w:val="superscript"/>
        </w:rPr>
        <w:fldChar w:fldCharType="end"/>
      </w:r>
      <w:r w:rsidR="00157D3B" w:rsidRPr="00157D3B">
        <w:rPr>
          <w:rFonts w:eastAsia="Calibri"/>
          <w:i/>
          <w:szCs w:val="24"/>
          <w:vertAlign w:val="superscript"/>
        </w:rPr>
        <w:t>]</w:t>
      </w:r>
      <w:r w:rsidRPr="00DC5220">
        <w:rPr>
          <w:rFonts w:eastAsia="Calibri"/>
          <w:szCs w:val="24"/>
        </w:rPr>
        <w:t xml:space="preserve">, </w:t>
      </w:r>
      <w:hyperlink r:id="rId127" w:history="1">
        <w:r w:rsidR="00B303D6" w:rsidRPr="00B303D6">
          <w:rPr>
            <w:rFonts w:eastAsia="Calibri"/>
          </w:rPr>
          <w:t xml:space="preserve"> </w:t>
        </w:r>
        <w:r w:rsidR="00B303D6" w:rsidRPr="00B303D6">
          <w:rPr>
            <w:rFonts w:eastAsia="Calibri"/>
            <w:i/>
            <w:color w:val="0000FF"/>
            <w:szCs w:val="24"/>
            <w:u w:val="single"/>
          </w:rPr>
          <w:t xml:space="preserve">SaMD </w:t>
        </w:r>
        <w:r w:rsidR="00B303D6" w:rsidRPr="00B303D6">
          <w:rPr>
            <w:i/>
            <w:color w:val="0000FF"/>
            <w:szCs w:val="24"/>
            <w:u w:val="single"/>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000D7A95">
        <w:rPr>
          <w:i/>
          <w:vertAlign w:val="superscript"/>
        </w:rPr>
        <w:t xml:space="preserve"> </w:t>
      </w:r>
      <w:r w:rsidRPr="00DC5220">
        <w:rPr>
          <w:rFonts w:eastAsia="Calibri"/>
          <w:szCs w:val="24"/>
        </w:rPr>
        <w:t xml:space="preserve">Section 4.0, </w:t>
      </w:r>
      <w:hyperlink r:id="rId128" w:history="1">
        <w:r w:rsidR="00D81EC8" w:rsidRPr="00D81EC8">
          <w:rPr>
            <w:rStyle w:val="Hyperlink"/>
            <w:rFonts w:eastAsia="Calibri"/>
            <w:szCs w:val="24"/>
          </w:rPr>
          <w:t xml:space="preserve">SaMD </w:t>
        </w:r>
        <w:r w:rsidR="00D81EC8" w:rsidRPr="00D81EC8">
          <w:rPr>
            <w:rStyle w:val="Hyperlink"/>
          </w:rPr>
          <w:t>N23</w:t>
        </w:r>
      </w:hyperlink>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Pr="00DC5220">
        <w:rPr>
          <w:rFonts w:eastAsia="Calibri"/>
          <w:szCs w:val="24"/>
        </w:rPr>
        <w:t xml:space="preserve"> Section 7.2 and 8.4</w:t>
      </w:r>
    </w:p>
    <w:p w14:paraId="3DE35655" w14:textId="77777777" w:rsidR="00AA5D9B" w:rsidRPr="00A619B7" w:rsidRDefault="00AA5D9B" w:rsidP="00A619B7">
      <w:pPr>
        <w:spacing w:before="0" w:after="200"/>
        <w:ind w:left="720"/>
        <w:rPr>
          <w:rFonts w:eastAsia="Calibri"/>
          <w:i/>
          <w:szCs w:val="24"/>
        </w:rPr>
      </w:pPr>
      <w:r w:rsidRPr="00A619B7">
        <w:rPr>
          <w:rFonts w:eastAsia="Calibri"/>
          <w:i/>
          <w:szCs w:val="24"/>
        </w:rPr>
        <w:t xml:space="preserve">(Also see </w:t>
      </w:r>
      <w:r w:rsidR="00DC5220">
        <w:rPr>
          <w:rFonts w:eastAsia="Calibri"/>
          <w:i/>
          <w:szCs w:val="24"/>
        </w:rPr>
        <w:t xml:space="preserve">Clinical Usability, </w:t>
      </w:r>
      <w:r w:rsidRPr="00A619B7">
        <w:rPr>
          <w:rFonts w:eastAsia="Calibri"/>
          <w:i/>
          <w:szCs w:val="24"/>
        </w:rPr>
        <w:t>User Interface)</w:t>
      </w:r>
    </w:p>
    <w:p w14:paraId="5573C728" w14:textId="77777777" w:rsidR="00DC5220" w:rsidRDefault="00AA5D9B" w:rsidP="00542572">
      <w:pPr>
        <w:spacing w:before="0" w:after="0"/>
        <w:ind w:left="720" w:hanging="720"/>
        <w:rPr>
          <w:rFonts w:eastAsia="Calibri"/>
          <w:szCs w:val="24"/>
        </w:rPr>
      </w:pPr>
      <w:r w:rsidRPr="004300EA">
        <w:rPr>
          <w:rFonts w:eastAsia="Calibri"/>
          <w:b/>
          <w:i/>
          <w:szCs w:val="24"/>
        </w:rPr>
        <w:t>User Interface</w:t>
      </w:r>
      <w:r w:rsidRPr="004300EA">
        <w:rPr>
          <w:rFonts w:eastAsia="Calibri"/>
          <w:b/>
          <w:i/>
          <w:szCs w:val="24"/>
        </w:rPr>
        <w:tab/>
      </w:r>
      <w:r w:rsidR="00542572">
        <w:rPr>
          <w:rFonts w:eastAsia="Calibri"/>
          <w:b/>
          <w:i/>
          <w:szCs w:val="24"/>
        </w:rPr>
        <w:t xml:space="preserve"> -- </w:t>
      </w:r>
      <w:r w:rsidR="00DC5220" w:rsidRPr="00DC5220">
        <w:rPr>
          <w:rFonts w:eastAsia="Calibri"/>
          <w:szCs w:val="24"/>
        </w:rPr>
        <w:t>the means by which the user and a computer system interact, in particular the use of input devices and software and the evaluation of safety considerations for device users, use env</w:t>
      </w:r>
      <w:r w:rsidR="00DC5220">
        <w:rPr>
          <w:rFonts w:eastAsia="Calibri"/>
          <w:szCs w:val="24"/>
        </w:rPr>
        <w:t xml:space="preserve">ironments and user interfaces. </w:t>
      </w:r>
    </w:p>
    <w:p w14:paraId="55AC1FEC" w14:textId="77777777" w:rsidR="00AA5D9B" w:rsidRPr="00A619B7" w:rsidRDefault="00DC5220" w:rsidP="00A619B7">
      <w:pPr>
        <w:spacing w:before="0" w:after="0"/>
        <w:ind w:left="720"/>
        <w:rPr>
          <w:rFonts w:eastAsia="Calibri"/>
          <w:szCs w:val="24"/>
        </w:rPr>
      </w:pPr>
      <w:r>
        <w:rPr>
          <w:rFonts w:eastAsia="Calibri"/>
          <w:szCs w:val="24"/>
        </w:rPr>
        <w:t>Additional resources see</w:t>
      </w:r>
      <w:r w:rsidRPr="00DC5220">
        <w:rPr>
          <w:rFonts w:eastAsia="Calibri"/>
          <w:szCs w:val="24"/>
        </w:rPr>
        <w:t xml:space="preserve"> </w:t>
      </w:r>
      <w:hyperlink r:id="rId129" w:history="1">
        <w:r w:rsidRPr="00D81EC8">
          <w:rPr>
            <w:rStyle w:val="Hyperlink"/>
            <w:rFonts w:eastAsia="Calibri"/>
            <w:szCs w:val="24"/>
          </w:rPr>
          <w:t>ISO/IEC 62366-1:2015</w:t>
        </w:r>
      </w:hyperlink>
      <w:r w:rsidR="00157D3B" w:rsidRPr="00157D3B">
        <w:rPr>
          <w:rFonts w:eastAsia="Calibri"/>
          <w:i/>
          <w:szCs w:val="24"/>
          <w:vertAlign w:val="superscript"/>
        </w:rPr>
        <w:t>[</w:t>
      </w:r>
      <w:r w:rsidR="00157D3B" w:rsidRPr="00157D3B">
        <w:rPr>
          <w:rFonts w:eastAsia="Calibri"/>
          <w:i/>
          <w:szCs w:val="24"/>
          <w:vertAlign w:val="superscript"/>
        </w:rPr>
        <w:fldChar w:fldCharType="begin"/>
      </w:r>
      <w:r w:rsidR="00157D3B" w:rsidRPr="00157D3B">
        <w:rPr>
          <w:rFonts w:eastAsia="Calibri"/>
          <w:i/>
          <w:szCs w:val="24"/>
          <w:vertAlign w:val="superscript"/>
        </w:rPr>
        <w:instrText xml:space="preserve"> REF _Ref485750993 \n \h  \* MERGEFORMAT </w:instrText>
      </w:r>
      <w:r w:rsidR="00157D3B" w:rsidRPr="00157D3B">
        <w:rPr>
          <w:rFonts w:eastAsia="Calibri"/>
          <w:i/>
          <w:szCs w:val="24"/>
          <w:vertAlign w:val="superscript"/>
        </w:rPr>
      </w:r>
      <w:r w:rsidR="00157D3B" w:rsidRPr="00157D3B">
        <w:rPr>
          <w:rFonts w:eastAsia="Calibri"/>
          <w:i/>
          <w:szCs w:val="24"/>
          <w:vertAlign w:val="superscript"/>
        </w:rPr>
        <w:fldChar w:fldCharType="separate"/>
      </w:r>
      <w:r w:rsidR="0095658E">
        <w:rPr>
          <w:rFonts w:eastAsia="Calibri"/>
          <w:i/>
          <w:szCs w:val="24"/>
          <w:vertAlign w:val="superscript"/>
        </w:rPr>
        <w:t>20</w:t>
      </w:r>
      <w:r w:rsidR="00157D3B" w:rsidRPr="00157D3B">
        <w:rPr>
          <w:rFonts w:eastAsia="Calibri"/>
          <w:i/>
          <w:szCs w:val="24"/>
          <w:vertAlign w:val="superscript"/>
        </w:rPr>
        <w:fldChar w:fldCharType="end"/>
      </w:r>
      <w:r w:rsidR="00157D3B" w:rsidRPr="00157D3B">
        <w:rPr>
          <w:rFonts w:eastAsia="Calibri"/>
          <w:i/>
          <w:szCs w:val="24"/>
          <w:vertAlign w:val="superscript"/>
        </w:rPr>
        <w:t>]</w:t>
      </w:r>
      <w:r w:rsidRPr="00DC5220">
        <w:rPr>
          <w:rFonts w:eastAsia="Calibri"/>
          <w:szCs w:val="24"/>
        </w:rPr>
        <w:t xml:space="preserve">, </w:t>
      </w:r>
      <w:hyperlink r:id="rId130" w:history="1">
        <w:r w:rsidR="00B303D6" w:rsidRPr="00B303D6">
          <w:rPr>
            <w:rFonts w:eastAsia="Calibri"/>
          </w:rPr>
          <w:t xml:space="preserve"> </w:t>
        </w:r>
        <w:r w:rsidR="00B303D6" w:rsidRPr="00B303D6">
          <w:rPr>
            <w:rFonts w:eastAsia="Calibri"/>
            <w:i/>
            <w:color w:val="0000FF"/>
            <w:szCs w:val="24"/>
            <w:u w:val="single"/>
          </w:rPr>
          <w:t xml:space="preserve">SaMD </w:t>
        </w:r>
        <w:r w:rsidR="00B303D6" w:rsidRPr="00B303D6">
          <w:rPr>
            <w:i/>
            <w:color w:val="0000FF"/>
            <w:szCs w:val="24"/>
            <w:u w:val="single"/>
          </w:rPr>
          <w:t>N12</w:t>
        </w:r>
        <w:r w:rsidR="00E8772B" w:rsidRPr="00E8772B">
          <w:rPr>
            <w:i/>
            <w:vertAlign w:val="superscript"/>
          </w:rPr>
          <w:t>[</w:t>
        </w:r>
        <w:r w:rsidR="00E8772B" w:rsidRPr="00F36EAE">
          <w:rPr>
            <w:i/>
            <w:vertAlign w:val="superscript"/>
          </w:rPr>
          <w:fldChar w:fldCharType="begin"/>
        </w:r>
        <w:r w:rsidR="00E8772B" w:rsidRPr="00F36EAE">
          <w:rPr>
            <w:i/>
            <w:vertAlign w:val="superscript"/>
          </w:rPr>
          <w:instrText xml:space="preserve"> REF _Ref485727079 \r \h </w:instrText>
        </w:r>
        <w:r w:rsidR="00E8772B">
          <w:rPr>
            <w:i/>
            <w:vertAlign w:val="superscript"/>
          </w:rPr>
          <w:instrText xml:space="preserve"> \* MERGEFORMAT </w:instrText>
        </w:r>
        <w:r w:rsidR="00E8772B" w:rsidRPr="00F36EAE">
          <w:rPr>
            <w:i/>
            <w:vertAlign w:val="superscript"/>
          </w:rPr>
        </w:r>
        <w:r w:rsidR="00E8772B" w:rsidRPr="00F36EAE">
          <w:rPr>
            <w:i/>
            <w:vertAlign w:val="superscript"/>
          </w:rPr>
          <w:fldChar w:fldCharType="separate"/>
        </w:r>
        <w:r w:rsidR="0095658E">
          <w:rPr>
            <w:i/>
            <w:vertAlign w:val="superscript"/>
          </w:rPr>
          <w:t>2</w:t>
        </w:r>
        <w:r w:rsidR="00E8772B" w:rsidRPr="00F36EAE">
          <w:rPr>
            <w:i/>
            <w:vertAlign w:val="superscript"/>
          </w:rPr>
          <w:fldChar w:fldCharType="end"/>
        </w:r>
      </w:hyperlink>
      <w:r w:rsidR="00E8772B">
        <w:rPr>
          <w:i/>
          <w:vertAlign w:val="superscript"/>
        </w:rPr>
        <w:t>]</w:t>
      </w:r>
      <w:r w:rsidR="000D7A95">
        <w:rPr>
          <w:i/>
          <w:vertAlign w:val="superscript"/>
        </w:rPr>
        <w:t xml:space="preserve"> </w:t>
      </w:r>
      <w:r w:rsidRPr="00DC5220">
        <w:rPr>
          <w:rFonts w:eastAsia="Calibri"/>
          <w:szCs w:val="24"/>
        </w:rPr>
        <w:t xml:space="preserve">Section 4.0, </w:t>
      </w:r>
      <w:hyperlink r:id="rId131" w:history="1">
        <w:r w:rsidRPr="00D81EC8">
          <w:rPr>
            <w:rStyle w:val="Hyperlink"/>
            <w:rFonts w:eastAsia="Calibri"/>
            <w:szCs w:val="24"/>
          </w:rPr>
          <w:t xml:space="preserve">SaMD </w:t>
        </w:r>
        <w:r w:rsidR="00011739" w:rsidRPr="00D81EC8">
          <w:rPr>
            <w:rStyle w:val="Hyperlink"/>
          </w:rPr>
          <w:t>N23</w:t>
        </w:r>
      </w:hyperlink>
      <w:r w:rsidR="00011739" w:rsidRPr="00157D3B">
        <w:rPr>
          <w:i/>
          <w:vertAlign w:val="superscript"/>
        </w:rPr>
        <w:t>[</w:t>
      </w:r>
      <w:r w:rsidR="00011739" w:rsidRPr="00157D3B">
        <w:rPr>
          <w:i/>
          <w:vertAlign w:val="superscript"/>
        </w:rPr>
        <w:fldChar w:fldCharType="begin"/>
      </w:r>
      <w:r w:rsidR="00011739" w:rsidRPr="00157D3B">
        <w:rPr>
          <w:i/>
          <w:vertAlign w:val="superscript"/>
        </w:rPr>
        <w:instrText xml:space="preserve"> REF _Ref485748593 \n \h  \* MERGEFORMAT </w:instrText>
      </w:r>
      <w:r w:rsidR="00011739" w:rsidRPr="00157D3B">
        <w:rPr>
          <w:i/>
          <w:vertAlign w:val="superscript"/>
        </w:rPr>
      </w:r>
      <w:r w:rsidR="00011739" w:rsidRPr="00157D3B">
        <w:rPr>
          <w:i/>
          <w:vertAlign w:val="superscript"/>
        </w:rPr>
        <w:fldChar w:fldCharType="separate"/>
      </w:r>
      <w:r w:rsidR="0095658E">
        <w:rPr>
          <w:i/>
          <w:vertAlign w:val="superscript"/>
        </w:rPr>
        <w:t>3</w:t>
      </w:r>
      <w:r w:rsidR="00011739" w:rsidRPr="00157D3B">
        <w:rPr>
          <w:i/>
          <w:vertAlign w:val="superscript"/>
        </w:rPr>
        <w:fldChar w:fldCharType="end"/>
      </w:r>
      <w:r w:rsidR="00011739" w:rsidRPr="00157D3B">
        <w:rPr>
          <w:i/>
          <w:vertAlign w:val="superscript"/>
        </w:rPr>
        <w:t>]</w:t>
      </w:r>
      <w:r w:rsidR="00011739">
        <w:t xml:space="preserve"> </w:t>
      </w:r>
      <w:r w:rsidRPr="00DC5220">
        <w:rPr>
          <w:rFonts w:eastAsia="Calibri"/>
          <w:szCs w:val="24"/>
        </w:rPr>
        <w:t>Section 7.2 and 8.4</w:t>
      </w:r>
      <w:r w:rsidR="00AA5D9B" w:rsidRPr="00A619B7">
        <w:rPr>
          <w:rFonts w:eastAsia="Calibri"/>
          <w:szCs w:val="24"/>
        </w:rPr>
        <w:t xml:space="preserve"> </w:t>
      </w:r>
    </w:p>
    <w:p w14:paraId="47518B22" w14:textId="77777777" w:rsidR="00AA5D9B" w:rsidRPr="00A619B7" w:rsidRDefault="00AA5D9B" w:rsidP="00A619B7">
      <w:pPr>
        <w:spacing w:before="0" w:after="200"/>
        <w:ind w:left="720"/>
        <w:rPr>
          <w:rFonts w:eastAsia="Calibri"/>
          <w:i/>
          <w:szCs w:val="24"/>
        </w:rPr>
      </w:pPr>
      <w:r w:rsidRPr="00A619B7">
        <w:rPr>
          <w:rFonts w:eastAsia="Calibri"/>
          <w:i/>
          <w:szCs w:val="24"/>
        </w:rPr>
        <w:t xml:space="preserve">(Also see </w:t>
      </w:r>
      <w:r w:rsidR="00DC5220">
        <w:rPr>
          <w:rFonts w:eastAsia="Calibri"/>
          <w:i/>
          <w:szCs w:val="24"/>
        </w:rPr>
        <w:t>Clinical Usability,</w:t>
      </w:r>
      <w:r w:rsidR="00DC5220" w:rsidRPr="00A619B7">
        <w:rPr>
          <w:rFonts w:eastAsia="Calibri"/>
          <w:i/>
          <w:szCs w:val="24"/>
        </w:rPr>
        <w:t xml:space="preserve"> Usability</w:t>
      </w:r>
      <w:r w:rsidRPr="00A619B7">
        <w:rPr>
          <w:rFonts w:eastAsia="Calibri"/>
          <w:i/>
          <w:szCs w:val="24"/>
        </w:rPr>
        <w:t>)</w:t>
      </w:r>
    </w:p>
    <w:p w14:paraId="1E536E7F" w14:textId="77777777" w:rsidR="00AA5D9B" w:rsidRPr="00A619B7" w:rsidRDefault="00542572" w:rsidP="00542572">
      <w:pPr>
        <w:spacing w:before="0" w:after="200"/>
        <w:rPr>
          <w:rFonts w:eastAsia="Calibri"/>
          <w:szCs w:val="24"/>
        </w:rPr>
      </w:pPr>
      <w:r>
        <w:rPr>
          <w:rFonts w:eastAsia="Calibri"/>
          <w:b/>
          <w:i/>
          <w:szCs w:val="24"/>
        </w:rPr>
        <w:t xml:space="preserve">User(s) - </w:t>
      </w:r>
      <w:r w:rsidR="00AA5D9B" w:rsidRPr="00A619B7">
        <w:rPr>
          <w:rFonts w:eastAsia="Calibri"/>
          <w:szCs w:val="24"/>
        </w:rPr>
        <w:t>includes patients, healthcare providers, specialized professionals, lay users, consumers</w:t>
      </w:r>
      <w:r w:rsidR="00D128E3">
        <w:rPr>
          <w:rFonts w:eastAsia="Calibri"/>
          <w:szCs w:val="24"/>
        </w:rPr>
        <w:t>.</w:t>
      </w:r>
    </w:p>
    <w:p w14:paraId="01C2BB22" w14:textId="77777777" w:rsidR="00EE7D3A" w:rsidRDefault="00542572" w:rsidP="00D128E3">
      <w:pPr>
        <w:spacing w:before="0" w:after="0"/>
        <w:ind w:left="720" w:hanging="720"/>
        <w:rPr>
          <w:rFonts w:eastAsia="Calibri"/>
          <w:szCs w:val="24"/>
        </w:rPr>
      </w:pPr>
      <w:r>
        <w:rPr>
          <w:rFonts w:eastAsia="Calibri"/>
          <w:b/>
          <w:i/>
          <w:szCs w:val="24"/>
        </w:rPr>
        <w:t xml:space="preserve">Validation -- </w:t>
      </w:r>
      <w:r w:rsidR="00EE7D3A">
        <w:rPr>
          <w:rFonts w:eastAsia="Calibri"/>
          <w:szCs w:val="24"/>
        </w:rPr>
        <w:t>c</w:t>
      </w:r>
      <w:r w:rsidR="00EE7D3A" w:rsidRPr="00EE7D3A">
        <w:rPr>
          <w:rFonts w:eastAsia="Calibri"/>
          <w:szCs w:val="24"/>
        </w:rPr>
        <w:t>onfirmation through provision of objective evidence that the requirements for a</w:t>
      </w:r>
      <w:r w:rsidR="00D128E3">
        <w:rPr>
          <w:rFonts w:eastAsia="Calibri"/>
          <w:szCs w:val="24"/>
        </w:rPr>
        <w:t xml:space="preserve"> </w:t>
      </w:r>
      <w:r w:rsidR="00EE7D3A" w:rsidRPr="00EE7D3A">
        <w:rPr>
          <w:rFonts w:eastAsia="Calibri"/>
          <w:szCs w:val="24"/>
        </w:rPr>
        <w:t>specific intended use or application have been fulfilled</w:t>
      </w:r>
      <w:r w:rsidR="00D128E3">
        <w:rPr>
          <w:rFonts w:eastAsia="Calibri"/>
          <w:szCs w:val="24"/>
        </w:rPr>
        <w:t>.</w:t>
      </w:r>
    </w:p>
    <w:p w14:paraId="2691B549" w14:textId="77777777" w:rsidR="00AA5D9B" w:rsidRPr="00B00A3C" w:rsidRDefault="00EE7D3A" w:rsidP="00A619B7">
      <w:pPr>
        <w:spacing w:before="0" w:after="200"/>
        <w:ind w:left="720"/>
        <w:rPr>
          <w:rFonts w:eastAsia="Calibri"/>
          <w:szCs w:val="24"/>
          <w:vertAlign w:val="superscript"/>
        </w:rPr>
      </w:pPr>
      <w:r w:rsidRPr="00EE7D3A">
        <w:rPr>
          <w:rFonts w:eastAsia="Calibri"/>
          <w:szCs w:val="24"/>
        </w:rPr>
        <w:t xml:space="preserve"> </w:t>
      </w:r>
      <w:r w:rsidR="00AA5D9B" w:rsidRPr="00A619B7">
        <w:rPr>
          <w:rFonts w:eastAsia="Calibri"/>
          <w:szCs w:val="24"/>
        </w:rPr>
        <w:t xml:space="preserve">Additional resources: see Section 2.8 in </w:t>
      </w:r>
      <w:hyperlink r:id="rId132" w:history="1">
        <w:r w:rsidR="00AA5D9B" w:rsidRPr="00157D3B">
          <w:rPr>
            <w:rFonts w:eastAsia="Calibri"/>
            <w:i/>
            <w:color w:val="0000FF"/>
            <w:szCs w:val="24"/>
            <w:u w:val="single"/>
          </w:rPr>
          <w:t xml:space="preserve">GHTF </w:t>
        </w:r>
        <w:r w:rsidR="00E87960">
          <w:rPr>
            <w:rFonts w:eastAsia="Calibri"/>
            <w:i/>
            <w:color w:val="0000FF"/>
            <w:szCs w:val="24"/>
            <w:u w:val="single"/>
          </w:rPr>
          <w:t xml:space="preserve">SG3 </w:t>
        </w:r>
        <w:r w:rsidR="00AA5D9B" w:rsidRPr="00157D3B">
          <w:rPr>
            <w:rFonts w:eastAsia="Calibri"/>
            <w:i/>
            <w:color w:val="0000FF"/>
            <w:szCs w:val="24"/>
            <w:u w:val="single"/>
          </w:rPr>
          <w:t>N18:2010</w:t>
        </w:r>
      </w:hyperlink>
      <w:r w:rsidR="00B00A3C" w:rsidRPr="00157D3B">
        <w:rPr>
          <w:i/>
          <w:vertAlign w:val="superscript"/>
        </w:rPr>
        <w:t>[</w:t>
      </w:r>
      <w:r w:rsidR="00B00A3C" w:rsidRPr="00157D3B">
        <w:rPr>
          <w:i/>
          <w:vertAlign w:val="superscript"/>
        </w:rPr>
        <w:fldChar w:fldCharType="begin"/>
      </w:r>
      <w:r w:rsidR="00B00A3C" w:rsidRPr="00157D3B">
        <w:rPr>
          <w:i/>
          <w:vertAlign w:val="superscript"/>
        </w:rPr>
        <w:instrText xml:space="preserve"> REF _Ref485749643 \w \h  \* MERGEFORMAT </w:instrText>
      </w:r>
      <w:r w:rsidR="00B00A3C" w:rsidRPr="00157D3B">
        <w:rPr>
          <w:i/>
          <w:vertAlign w:val="superscript"/>
        </w:rPr>
      </w:r>
      <w:r w:rsidR="00B00A3C" w:rsidRPr="00157D3B">
        <w:rPr>
          <w:i/>
          <w:vertAlign w:val="superscript"/>
        </w:rPr>
        <w:fldChar w:fldCharType="separate"/>
      </w:r>
      <w:r w:rsidR="0095658E">
        <w:rPr>
          <w:i/>
          <w:vertAlign w:val="superscript"/>
        </w:rPr>
        <w:t>6</w:t>
      </w:r>
      <w:r w:rsidR="00B00A3C" w:rsidRPr="00157D3B">
        <w:rPr>
          <w:i/>
          <w:vertAlign w:val="superscript"/>
        </w:rPr>
        <w:fldChar w:fldCharType="end"/>
      </w:r>
      <w:r w:rsidR="00B00A3C" w:rsidRPr="00157D3B">
        <w:rPr>
          <w:i/>
          <w:vertAlign w:val="superscript"/>
        </w:rPr>
        <w:t>]</w:t>
      </w:r>
    </w:p>
    <w:p w14:paraId="3EE47243" w14:textId="77777777" w:rsidR="00EE7D3A" w:rsidRDefault="00542572" w:rsidP="00542572">
      <w:pPr>
        <w:spacing w:before="0" w:after="0"/>
        <w:ind w:left="720" w:hanging="720"/>
        <w:rPr>
          <w:rFonts w:eastAsia="Calibri"/>
          <w:szCs w:val="24"/>
        </w:rPr>
      </w:pPr>
      <w:r>
        <w:rPr>
          <w:rFonts w:eastAsia="Calibri"/>
          <w:b/>
          <w:i/>
          <w:szCs w:val="24"/>
        </w:rPr>
        <w:t xml:space="preserve">Verification -- </w:t>
      </w:r>
      <w:r w:rsidR="00EE7D3A" w:rsidRPr="00EE7D3A">
        <w:rPr>
          <w:rFonts w:eastAsia="Calibri"/>
          <w:szCs w:val="24"/>
        </w:rPr>
        <w:t>confirmation through provision of objective evidence that specified requirements have been fulfilled</w:t>
      </w:r>
      <w:r w:rsidR="00D128E3">
        <w:rPr>
          <w:rFonts w:eastAsia="Calibri"/>
          <w:szCs w:val="24"/>
        </w:rPr>
        <w:t>.</w:t>
      </w:r>
      <w:r w:rsidR="00EE7D3A">
        <w:rPr>
          <w:rFonts w:eastAsia="Calibri"/>
          <w:szCs w:val="24"/>
        </w:rPr>
        <w:t xml:space="preserve"> </w:t>
      </w:r>
    </w:p>
    <w:p w14:paraId="5D003C6B" w14:textId="77777777" w:rsidR="00AA5D9B" w:rsidRPr="00AA5D9B" w:rsidRDefault="00AA5D9B" w:rsidP="00A619B7">
      <w:pPr>
        <w:spacing w:before="0" w:after="200"/>
        <w:ind w:left="720"/>
        <w:rPr>
          <w:rFonts w:ascii="Calibri" w:eastAsia="Calibri" w:hAnsi="Calibri"/>
          <w:sz w:val="22"/>
          <w:szCs w:val="22"/>
        </w:rPr>
      </w:pPr>
      <w:r w:rsidRPr="00A619B7">
        <w:rPr>
          <w:rFonts w:eastAsia="Calibri"/>
          <w:szCs w:val="24"/>
        </w:rPr>
        <w:t xml:space="preserve">Additional resources: see Section 2.7 in </w:t>
      </w:r>
      <w:hyperlink r:id="rId133" w:history="1">
        <w:r w:rsidRPr="00157D3B">
          <w:rPr>
            <w:rFonts w:eastAsia="Calibri"/>
            <w:i/>
            <w:color w:val="0000FF"/>
            <w:szCs w:val="24"/>
            <w:u w:val="single"/>
          </w:rPr>
          <w:t xml:space="preserve">GHTF </w:t>
        </w:r>
        <w:r w:rsidR="00AC0F45">
          <w:rPr>
            <w:rFonts w:eastAsia="Calibri"/>
            <w:i/>
            <w:color w:val="0000FF"/>
            <w:szCs w:val="24"/>
            <w:u w:val="single"/>
          </w:rPr>
          <w:t xml:space="preserve">SG3 </w:t>
        </w:r>
        <w:r w:rsidRPr="00157D3B">
          <w:rPr>
            <w:rFonts w:eastAsia="Calibri"/>
            <w:i/>
            <w:color w:val="0000FF"/>
            <w:szCs w:val="24"/>
            <w:u w:val="single"/>
          </w:rPr>
          <w:t>N18:2010</w:t>
        </w:r>
      </w:hyperlink>
      <w:r w:rsidR="00B00A3C" w:rsidRPr="00157D3B">
        <w:rPr>
          <w:i/>
          <w:vertAlign w:val="superscript"/>
        </w:rPr>
        <w:t>[</w:t>
      </w:r>
      <w:r w:rsidR="00B00A3C" w:rsidRPr="00157D3B">
        <w:rPr>
          <w:i/>
          <w:vertAlign w:val="superscript"/>
        </w:rPr>
        <w:fldChar w:fldCharType="begin"/>
      </w:r>
      <w:r w:rsidR="00B00A3C" w:rsidRPr="00157D3B">
        <w:rPr>
          <w:i/>
          <w:vertAlign w:val="superscript"/>
        </w:rPr>
        <w:instrText xml:space="preserve"> REF _Ref485749643 \w \h  \* MERGEFORMAT </w:instrText>
      </w:r>
      <w:r w:rsidR="00B00A3C" w:rsidRPr="00157D3B">
        <w:rPr>
          <w:i/>
          <w:vertAlign w:val="superscript"/>
        </w:rPr>
      </w:r>
      <w:r w:rsidR="00B00A3C" w:rsidRPr="00157D3B">
        <w:rPr>
          <w:i/>
          <w:vertAlign w:val="superscript"/>
        </w:rPr>
        <w:fldChar w:fldCharType="separate"/>
      </w:r>
      <w:r w:rsidR="0095658E">
        <w:rPr>
          <w:i/>
          <w:vertAlign w:val="superscript"/>
        </w:rPr>
        <w:t>6</w:t>
      </w:r>
      <w:r w:rsidR="00B00A3C" w:rsidRPr="00157D3B">
        <w:rPr>
          <w:i/>
          <w:vertAlign w:val="superscript"/>
        </w:rPr>
        <w:fldChar w:fldCharType="end"/>
      </w:r>
      <w:r w:rsidR="00B00A3C" w:rsidRPr="00157D3B">
        <w:rPr>
          <w:i/>
          <w:vertAlign w:val="superscript"/>
        </w:rPr>
        <w:t>]</w:t>
      </w:r>
    </w:p>
    <w:sectPr w:rsidR="00AA5D9B" w:rsidRPr="00AA5D9B" w:rsidSect="007150CE">
      <w:headerReference w:type="default" r:id="rId134"/>
      <w:footerReference w:type="default" r:id="rId135"/>
      <w:pgSz w:w="12240" w:h="15840" w:code="1"/>
      <w:pgMar w:top="1134" w:right="1440" w:bottom="171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7A355" w14:textId="77777777" w:rsidR="003C305E" w:rsidRDefault="003C305E">
      <w:r>
        <w:separator/>
      </w:r>
    </w:p>
  </w:endnote>
  <w:endnote w:type="continuationSeparator" w:id="0">
    <w:p w14:paraId="08F96D8E" w14:textId="77777777" w:rsidR="003C305E" w:rsidRDefault="003C305E">
      <w:r>
        <w:continuationSeparator/>
      </w:r>
    </w:p>
  </w:endnote>
  <w:endnote w:type="continuationNotice" w:id="1">
    <w:p w14:paraId="07C4E6CC" w14:textId="77777777" w:rsidR="003C305E" w:rsidRDefault="003C30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Look w:val="0000" w:firstRow="0" w:lastRow="0" w:firstColumn="0" w:lastColumn="0" w:noHBand="0" w:noVBand="0"/>
    </w:tblPr>
    <w:tblGrid>
      <w:gridCol w:w="5058"/>
      <w:gridCol w:w="4590"/>
    </w:tblGrid>
    <w:tr w:rsidR="003C305E" w14:paraId="09AD5259" w14:textId="77777777" w:rsidTr="00F14661">
      <w:tc>
        <w:tcPr>
          <w:tcW w:w="5058" w:type="dxa"/>
        </w:tcPr>
        <w:p w14:paraId="3F857664" w14:textId="77777777" w:rsidR="003C305E" w:rsidRDefault="00496CA2" w:rsidP="00157D3B">
          <w:pPr>
            <w:pStyle w:val="Fuzeile"/>
            <w:rPr>
              <w:sz w:val="20"/>
            </w:rPr>
          </w:pPr>
          <w:r>
            <w:rPr>
              <w:sz w:val="20"/>
            </w:rPr>
            <w:t>21 September 2017</w:t>
          </w:r>
        </w:p>
      </w:tc>
      <w:tc>
        <w:tcPr>
          <w:tcW w:w="4590" w:type="dxa"/>
        </w:tcPr>
        <w:p w14:paraId="7E1BC04D" w14:textId="77777777" w:rsidR="003C305E" w:rsidRDefault="003C305E">
          <w:pPr>
            <w:pStyle w:val="Fuzeile"/>
            <w:jc w:val="right"/>
            <w:rPr>
              <w:sz w:val="20"/>
            </w:rPr>
          </w:pPr>
          <w:r>
            <w:rPr>
              <w:snapToGrid w:val="0"/>
              <w:sz w:val="20"/>
            </w:rPr>
            <w:t xml:space="preserve">Page </w:t>
          </w:r>
          <w:r>
            <w:rPr>
              <w:snapToGrid w:val="0"/>
              <w:sz w:val="20"/>
            </w:rPr>
            <w:fldChar w:fldCharType="begin"/>
          </w:r>
          <w:r>
            <w:rPr>
              <w:snapToGrid w:val="0"/>
              <w:sz w:val="20"/>
            </w:rPr>
            <w:instrText xml:space="preserve"> PAGE </w:instrText>
          </w:r>
          <w:r>
            <w:rPr>
              <w:snapToGrid w:val="0"/>
              <w:sz w:val="20"/>
            </w:rPr>
            <w:fldChar w:fldCharType="separate"/>
          </w:r>
          <w:r w:rsidR="0009350D">
            <w:rPr>
              <w:noProof/>
              <w:snapToGrid w:val="0"/>
              <w:sz w:val="20"/>
            </w:rPr>
            <w:t>2</w:t>
          </w:r>
          <w:r>
            <w:rPr>
              <w:snapToGrid w:val="0"/>
              <w:sz w:val="20"/>
            </w:rPr>
            <w:fldChar w:fldCharType="end"/>
          </w:r>
          <w:r>
            <w:rPr>
              <w:snapToGrid w:val="0"/>
              <w:sz w:val="20"/>
            </w:rPr>
            <w:t xml:space="preserve"> of </w:t>
          </w:r>
          <w:r>
            <w:rPr>
              <w:snapToGrid w:val="0"/>
              <w:sz w:val="20"/>
            </w:rPr>
            <w:fldChar w:fldCharType="begin"/>
          </w:r>
          <w:r>
            <w:rPr>
              <w:snapToGrid w:val="0"/>
              <w:sz w:val="20"/>
            </w:rPr>
            <w:instrText xml:space="preserve"> NUMPAGES </w:instrText>
          </w:r>
          <w:r>
            <w:rPr>
              <w:snapToGrid w:val="0"/>
              <w:sz w:val="20"/>
            </w:rPr>
            <w:fldChar w:fldCharType="separate"/>
          </w:r>
          <w:r w:rsidR="0009350D">
            <w:rPr>
              <w:noProof/>
              <w:snapToGrid w:val="0"/>
              <w:sz w:val="20"/>
            </w:rPr>
            <w:t>30</w:t>
          </w:r>
          <w:r>
            <w:rPr>
              <w:snapToGrid w:val="0"/>
              <w:sz w:val="20"/>
            </w:rPr>
            <w:fldChar w:fldCharType="end"/>
          </w:r>
        </w:p>
      </w:tc>
    </w:tr>
  </w:tbl>
  <w:p w14:paraId="593CC3EC" w14:textId="77777777" w:rsidR="003C305E" w:rsidRDefault="003C30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50FCF" w14:textId="77777777" w:rsidR="003C305E" w:rsidRDefault="003C305E">
      <w:r>
        <w:separator/>
      </w:r>
    </w:p>
  </w:footnote>
  <w:footnote w:type="continuationSeparator" w:id="0">
    <w:p w14:paraId="090AC968" w14:textId="77777777" w:rsidR="003C305E" w:rsidRDefault="003C305E">
      <w:r>
        <w:continuationSeparator/>
      </w:r>
    </w:p>
  </w:footnote>
  <w:footnote w:type="continuationNotice" w:id="1">
    <w:p w14:paraId="2C527FB2" w14:textId="77777777" w:rsidR="003C305E" w:rsidRDefault="003C305E">
      <w:pPr>
        <w:spacing w:before="0" w:after="0"/>
      </w:pPr>
    </w:p>
  </w:footnote>
  <w:footnote w:id="2">
    <w:p w14:paraId="2641ABA9" w14:textId="77777777" w:rsidR="003C305E" w:rsidRDefault="003C305E" w:rsidP="00A619B7">
      <w:pPr>
        <w:pStyle w:val="Funotentext"/>
        <w:spacing w:before="0" w:after="0"/>
      </w:pPr>
      <w:r>
        <w:rPr>
          <w:rStyle w:val="Funotenzeichen"/>
        </w:rPr>
        <w:footnoteRef/>
      </w:r>
      <w:r>
        <w:t xml:space="preserve"> </w:t>
      </w:r>
      <w:r w:rsidRPr="006B388E">
        <w:t xml:space="preserve">Users include </w:t>
      </w:r>
      <w:r w:rsidRPr="003B7C26">
        <w:t xml:space="preserve">patients, </w:t>
      </w:r>
      <w:r>
        <w:t xml:space="preserve">healthcare </w:t>
      </w:r>
      <w:r w:rsidRPr="003B7C26">
        <w:t xml:space="preserve">providers, </w:t>
      </w:r>
      <w:r>
        <w:t xml:space="preserve">specialized professionals, lay users, </w:t>
      </w:r>
      <w:r w:rsidRPr="003B7C26">
        <w:t>consumers</w:t>
      </w:r>
      <w:r>
        <w:t>.</w:t>
      </w:r>
    </w:p>
  </w:footnote>
  <w:footnote w:id="3">
    <w:p w14:paraId="40632978" w14:textId="77777777" w:rsidR="003C305E" w:rsidRDefault="003C305E" w:rsidP="001C541F">
      <w:pPr>
        <w:pStyle w:val="Funotentext"/>
        <w:spacing w:before="0" w:after="0"/>
      </w:pPr>
      <w:r>
        <w:rPr>
          <w:rStyle w:val="Funotenzeichen"/>
        </w:rPr>
        <w:footnoteRef/>
      </w:r>
      <w:r>
        <w:t xml:space="preserve"> Internet addresses (URLs) can be found in the References section.</w:t>
      </w:r>
    </w:p>
  </w:footnote>
  <w:footnote w:id="4">
    <w:p w14:paraId="373AA77A" w14:textId="77777777" w:rsidR="003C305E" w:rsidRDefault="003C305E" w:rsidP="00350422">
      <w:pPr>
        <w:pStyle w:val="Funotentext"/>
      </w:pPr>
      <w:r>
        <w:rPr>
          <w:rStyle w:val="Funotenzeichen"/>
        </w:rPr>
        <w:footnoteRef/>
      </w:r>
      <w:r>
        <w:t xml:space="preserve"> GHTF was a voluntary group of representatives from national medical device regulatory authorities and industry representatives. GHTF was disbanded in 2012 and its mission has been taken over by the IMDRF.</w:t>
      </w:r>
    </w:p>
  </w:footnote>
  <w:footnote w:id="5">
    <w:p w14:paraId="6037C6B7" w14:textId="77777777" w:rsidR="003C305E" w:rsidRDefault="003C305E" w:rsidP="001C4F36">
      <w:pPr>
        <w:pStyle w:val="Funotentext"/>
        <w:spacing w:before="0" w:after="0"/>
      </w:pPr>
      <w:r>
        <w:rPr>
          <w:rStyle w:val="Funotenzeichen"/>
        </w:rPr>
        <w:footnoteRef/>
      </w:r>
      <w:r>
        <w:t xml:space="preserve"> </w:t>
      </w:r>
      <w:hyperlink r:id="rId1" w:history="1">
        <w:r w:rsidRPr="006C078F">
          <w:rPr>
            <w:rStyle w:val="Hyperlink"/>
          </w:rPr>
          <w:t>https://www.ncbi.nlm.nih.gov/pmc/articles/PMC3261486/</w:t>
        </w:r>
      </w:hyperlink>
    </w:p>
  </w:footnote>
  <w:footnote w:id="6">
    <w:p w14:paraId="56CF3AB0" w14:textId="77777777" w:rsidR="003C305E" w:rsidRDefault="003C305E" w:rsidP="001C4F36">
      <w:pPr>
        <w:pStyle w:val="Funotentext"/>
        <w:spacing w:before="0" w:after="0"/>
      </w:pPr>
      <w:r>
        <w:rPr>
          <w:rStyle w:val="Funotenzeichen"/>
        </w:rPr>
        <w:footnoteRef/>
      </w:r>
      <w:r>
        <w:t xml:space="preserve"> </w:t>
      </w:r>
      <w:hyperlink r:id="rId2" w:history="1">
        <w:r w:rsidRPr="00B01A25">
          <w:rPr>
            <w:rStyle w:val="Hyperlink"/>
          </w:rPr>
          <w:t>https://www.ncbi.nlm.nih.gov/pmc/articles/PMC2993536/</w:t>
        </w:r>
      </w:hyperlink>
      <w:r>
        <w:t xml:space="preserve"> </w:t>
      </w:r>
    </w:p>
  </w:footnote>
  <w:footnote w:id="7">
    <w:p w14:paraId="670B5477" w14:textId="77777777" w:rsidR="003C305E" w:rsidRDefault="003C305E" w:rsidP="00E04559">
      <w:pPr>
        <w:pStyle w:val="Funotentext"/>
        <w:spacing w:after="0"/>
      </w:pPr>
      <w:r w:rsidRPr="006B388E">
        <w:rPr>
          <w:rStyle w:val="Funotenzeichen"/>
        </w:rPr>
        <w:footnoteRef/>
      </w:r>
      <w:r w:rsidRPr="006B388E">
        <w:t xml:space="preserve"> Clinical data is defined </w:t>
      </w:r>
      <w:r>
        <w:t xml:space="preserve">as safety and/or performance information that are generated from the clinical use of a medical device. </w:t>
      </w:r>
      <w:r w:rsidRPr="007F00D3">
        <w:rPr>
          <w:i/>
        </w:rPr>
        <w:t xml:space="preserve">Source: </w:t>
      </w:r>
      <w:hyperlink r:id="rId3" w:history="1">
        <w:r w:rsidRPr="007F00D3">
          <w:rPr>
            <w:rStyle w:val="Hyperlink"/>
          </w:rPr>
          <w:t xml:space="preserve">GHTF </w:t>
        </w:r>
        <w:r>
          <w:rPr>
            <w:rStyle w:val="Hyperlink"/>
          </w:rPr>
          <w:t xml:space="preserve">SG5 </w:t>
        </w:r>
        <w:r w:rsidRPr="007F00D3">
          <w:rPr>
            <w:rStyle w:val="Hyperlink"/>
          </w:rPr>
          <w:t>N1R8:2007</w:t>
        </w:r>
      </w:hyperlink>
      <w:r w:rsidRPr="00E8772B">
        <w:rPr>
          <w:rFonts w:eastAsia="Calibri"/>
          <w:i/>
          <w:color w:val="0000FF"/>
          <w:szCs w:val="24"/>
          <w:u w:val="single"/>
          <w:vertAlign w:val="superscript"/>
        </w:rPr>
        <w:t>[</w:t>
      </w:r>
      <w:r w:rsidRPr="00E8772B">
        <w:rPr>
          <w:rFonts w:eastAsia="Calibri"/>
          <w:i/>
          <w:color w:val="0000FF"/>
          <w:szCs w:val="24"/>
          <w:u w:val="single"/>
          <w:vertAlign w:val="superscript"/>
        </w:rPr>
        <w:fldChar w:fldCharType="begin"/>
      </w:r>
      <w:r w:rsidRPr="00E8772B">
        <w:rPr>
          <w:rFonts w:eastAsia="Calibri"/>
          <w:i/>
          <w:color w:val="0000FF"/>
          <w:szCs w:val="24"/>
          <w:u w:val="single"/>
          <w:vertAlign w:val="superscript"/>
        </w:rPr>
        <w:instrText xml:space="preserve"> REF _Ref485749562 \w \h  \* MERGEFORMAT </w:instrText>
      </w:r>
      <w:r w:rsidRPr="00E8772B">
        <w:rPr>
          <w:rFonts w:eastAsia="Calibri"/>
          <w:i/>
          <w:color w:val="0000FF"/>
          <w:szCs w:val="24"/>
          <w:u w:val="single"/>
          <w:vertAlign w:val="superscript"/>
        </w:rPr>
      </w:r>
      <w:r w:rsidRPr="00E8772B">
        <w:rPr>
          <w:rFonts w:eastAsia="Calibri"/>
          <w:i/>
          <w:color w:val="0000FF"/>
          <w:szCs w:val="24"/>
          <w:u w:val="single"/>
          <w:vertAlign w:val="superscript"/>
        </w:rPr>
        <w:fldChar w:fldCharType="separate"/>
      </w:r>
      <w:r w:rsidR="0095658E">
        <w:rPr>
          <w:rFonts w:eastAsia="Calibri"/>
          <w:i/>
          <w:color w:val="0000FF"/>
          <w:szCs w:val="24"/>
          <w:u w:val="single"/>
          <w:vertAlign w:val="superscript"/>
        </w:rPr>
        <w:t>7</w:t>
      </w:r>
      <w:r w:rsidRPr="00E8772B">
        <w:rPr>
          <w:rFonts w:eastAsia="Calibri"/>
          <w:i/>
          <w:color w:val="0000FF"/>
          <w:szCs w:val="24"/>
          <w:u w:val="single"/>
          <w:vertAlign w:val="superscript"/>
        </w:rPr>
        <w:fldChar w:fldCharType="end"/>
      </w:r>
      <w:r w:rsidRPr="00E8772B">
        <w:rPr>
          <w:rFonts w:eastAsia="Calibri"/>
          <w:i/>
          <w:color w:val="0000FF"/>
          <w:szCs w:val="24"/>
          <w:u w:val="single"/>
          <w:vertAlign w:val="superscri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AC05A" w14:textId="77777777" w:rsidR="003C305E" w:rsidRDefault="00944B9D" w:rsidP="00024F55">
    <w:pPr>
      <w:pStyle w:val="Kopfzeile"/>
      <w:spacing w:after="0"/>
      <w:jc w:val="center"/>
      <w:rPr>
        <w:sz w:val="20"/>
      </w:rPr>
    </w:pPr>
    <w:r>
      <w:rPr>
        <w:sz w:val="20"/>
      </w:rPr>
      <w:t>IMDRF/SaMD WG/N41</w:t>
    </w:r>
    <w:r w:rsidR="003C305E">
      <w:rPr>
        <w:sz w:val="20"/>
      </w:rPr>
      <w:t>FINAL:2017</w:t>
    </w:r>
  </w:p>
  <w:p w14:paraId="12923ACD" w14:textId="77777777" w:rsidR="003C305E" w:rsidRDefault="003C305E" w:rsidP="00024F55">
    <w:pPr>
      <w:pStyle w:val="Kopfzeile"/>
      <w:spacing w:before="0"/>
      <w:jc w:val="center"/>
    </w:pPr>
    <w:r>
      <w:rPr>
        <w:sz w:val="20"/>
      </w:rPr>
      <w:t>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4D54"/>
    <w:multiLevelType w:val="hybridMultilevel"/>
    <w:tmpl w:val="6E10FC8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B5048"/>
    <w:multiLevelType w:val="multilevel"/>
    <w:tmpl w:val="A1A4BC34"/>
    <w:styleLink w:val="ImportedStyle1"/>
    <w:lvl w:ilvl="0">
      <w:start w:val="1"/>
      <w:numFmt w:val="decimal"/>
      <w:lvlText w:val="%1.0"/>
      <w:lvlJc w:val="left"/>
      <w:pPr>
        <w:tabs>
          <w:tab w:val="num" w:pos="432"/>
        </w:tabs>
        <w:ind w:left="432" w:hanging="432"/>
      </w:pPr>
      <w:rPr>
        <w:rFonts w:cs="Times New Roman"/>
        <w:position w:val="0"/>
        <w:rtl w:val="0"/>
      </w:rPr>
    </w:lvl>
    <w:lvl w:ilvl="1">
      <w:start w:val="1"/>
      <w:numFmt w:val="decimal"/>
      <w:lvlText w:val="%1.%2"/>
      <w:lvlJc w:val="left"/>
      <w:pPr>
        <w:tabs>
          <w:tab w:val="num" w:pos="576"/>
        </w:tabs>
        <w:ind w:left="576" w:hanging="576"/>
      </w:pPr>
      <w:rPr>
        <w:rFonts w:cs="Times New Roman"/>
        <w:position w:val="0"/>
        <w:rtl w:val="0"/>
      </w:rPr>
    </w:lvl>
    <w:lvl w:ilvl="2">
      <w:start w:val="1"/>
      <w:numFmt w:val="decimal"/>
      <w:lvlText w:val="%1.%2.%3"/>
      <w:lvlJc w:val="left"/>
      <w:pPr>
        <w:tabs>
          <w:tab w:val="num" w:pos="720"/>
        </w:tabs>
        <w:ind w:left="720" w:hanging="720"/>
      </w:pPr>
      <w:rPr>
        <w:rFonts w:cs="Times New Roman"/>
        <w:position w:val="0"/>
        <w:rtl w:val="0"/>
      </w:rPr>
    </w:lvl>
    <w:lvl w:ilvl="3">
      <w:start w:val="1"/>
      <w:numFmt w:val="none"/>
      <w:lvlText w:val=""/>
      <w:lvlJc w:val="left"/>
      <w:pPr>
        <w:tabs>
          <w:tab w:val="num" w:pos="864"/>
        </w:tabs>
        <w:ind w:left="864" w:hanging="864"/>
      </w:pPr>
      <w:rPr>
        <w:rFonts w:cs="Times New Roman"/>
        <w:position w:val="0"/>
        <w:rtl w:val="0"/>
      </w:rPr>
    </w:lvl>
    <w:lvl w:ilvl="4">
      <w:start w:val="1"/>
      <w:numFmt w:val="none"/>
      <w:lvlText w:val=""/>
      <w:lvlJc w:val="left"/>
      <w:pPr>
        <w:tabs>
          <w:tab w:val="num" w:pos="1008"/>
        </w:tabs>
        <w:ind w:left="1008" w:hanging="1008"/>
      </w:pPr>
      <w:rPr>
        <w:rFonts w:cs="Times New Roman"/>
        <w:position w:val="0"/>
        <w:rtl w:val="0"/>
      </w:rPr>
    </w:lvl>
    <w:lvl w:ilvl="5">
      <w:start w:val="1"/>
      <w:numFmt w:val="none"/>
      <w:lvlText w:val=""/>
      <w:lvlJc w:val="left"/>
      <w:pPr>
        <w:tabs>
          <w:tab w:val="num" w:pos="1152"/>
        </w:tabs>
        <w:ind w:left="1152" w:hanging="1152"/>
      </w:pPr>
      <w:rPr>
        <w:rFonts w:cs="Times New Roman"/>
        <w:position w:val="0"/>
        <w:rtl w:val="0"/>
      </w:rPr>
    </w:lvl>
    <w:lvl w:ilvl="6">
      <w:start w:val="1"/>
      <w:numFmt w:val="none"/>
      <w:lvlText w:val=""/>
      <w:lvlJc w:val="left"/>
      <w:pPr>
        <w:tabs>
          <w:tab w:val="num" w:pos="1296"/>
        </w:tabs>
        <w:ind w:left="1296" w:hanging="1296"/>
      </w:pPr>
      <w:rPr>
        <w:rFonts w:cs="Times New Roman"/>
        <w:position w:val="0"/>
        <w:rtl w:val="0"/>
      </w:rPr>
    </w:lvl>
    <w:lvl w:ilvl="7">
      <w:start w:val="1"/>
      <w:numFmt w:val="none"/>
      <w:lvlText w:val=""/>
      <w:lvlJc w:val="left"/>
      <w:pPr>
        <w:tabs>
          <w:tab w:val="num" w:pos="1440"/>
        </w:tabs>
        <w:ind w:left="1440" w:hanging="1440"/>
      </w:pPr>
      <w:rPr>
        <w:rFonts w:cs="Times New Roman"/>
        <w:position w:val="0"/>
        <w:rtl w:val="0"/>
      </w:rPr>
    </w:lvl>
    <w:lvl w:ilvl="8">
      <w:start w:val="1"/>
      <w:numFmt w:val="none"/>
      <w:lvlText w:val=""/>
      <w:lvlJc w:val="left"/>
      <w:pPr>
        <w:tabs>
          <w:tab w:val="num" w:pos="1584"/>
        </w:tabs>
        <w:ind w:left="1584" w:hanging="1584"/>
      </w:pPr>
      <w:rPr>
        <w:rFonts w:cs="Times New Roman"/>
        <w:position w:val="0"/>
        <w:rtl w:val="0"/>
      </w:rPr>
    </w:lvl>
  </w:abstractNum>
  <w:abstractNum w:abstractNumId="2" w15:restartNumberingAfterBreak="0">
    <w:nsid w:val="0D3845AF"/>
    <w:multiLevelType w:val="hybridMultilevel"/>
    <w:tmpl w:val="3CD0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E26FB"/>
    <w:multiLevelType w:val="multilevel"/>
    <w:tmpl w:val="3CC82408"/>
    <w:styleLink w:val="List22"/>
    <w:lvl w:ilvl="0">
      <w:start w:val="1"/>
      <w:numFmt w:val="bullet"/>
      <w:lvlText w:val="•"/>
      <w:lvlJc w:val="left"/>
      <w:pPr>
        <w:tabs>
          <w:tab w:val="num" w:pos="660"/>
        </w:tabs>
        <w:ind w:left="660" w:hanging="30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numFmt w:val="bullet"/>
      <w:lvlText w:val="o"/>
      <w:lvlJc w:val="left"/>
      <w:pPr>
        <w:tabs>
          <w:tab w:val="num" w:pos="3600"/>
        </w:tabs>
        <w:ind w:left="3600" w:hanging="360"/>
      </w:pPr>
      <w:rPr>
        <w:position w:val="0"/>
        <w:sz w:val="22"/>
        <w:szCs w:val="22"/>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4" w15:restartNumberingAfterBreak="0">
    <w:nsid w:val="110A537D"/>
    <w:multiLevelType w:val="hybridMultilevel"/>
    <w:tmpl w:val="64BE3E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535581A"/>
    <w:multiLevelType w:val="hybridMultilevel"/>
    <w:tmpl w:val="345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A2A5F"/>
    <w:multiLevelType w:val="hybridMultilevel"/>
    <w:tmpl w:val="933E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E519C"/>
    <w:multiLevelType w:val="multilevel"/>
    <w:tmpl w:val="22D0043C"/>
    <w:styleLink w:val="List19"/>
    <w:lvl w:ilvl="0">
      <w:start w:val="1"/>
      <w:numFmt w:val="upperLetter"/>
      <w:lvlText w:val="%1."/>
      <w:lvlJc w:val="left"/>
      <w:pPr>
        <w:tabs>
          <w:tab w:val="num" w:pos="660"/>
        </w:tabs>
        <w:ind w:left="660" w:hanging="300"/>
      </w:pPr>
      <w:rPr>
        <w:position w:val="0"/>
        <w:sz w:val="20"/>
        <w:szCs w:val="20"/>
        <w:rtl w:val="0"/>
      </w:rPr>
    </w:lvl>
    <w:lvl w:ilvl="1">
      <w:numFmt w:val="bullet"/>
      <w:lvlText w:val="o"/>
      <w:lvlJc w:val="left"/>
      <w:pPr>
        <w:tabs>
          <w:tab w:val="num" w:pos="1440"/>
        </w:tabs>
        <w:ind w:left="1440" w:hanging="360"/>
      </w:pPr>
      <w:rPr>
        <w:position w:val="0"/>
        <w:sz w:val="22"/>
        <w:szCs w:val="22"/>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 w15:restartNumberingAfterBreak="0">
    <w:nsid w:val="2D361A57"/>
    <w:multiLevelType w:val="hybridMultilevel"/>
    <w:tmpl w:val="80F4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1326B"/>
    <w:multiLevelType w:val="hybridMultilevel"/>
    <w:tmpl w:val="CFAE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15576"/>
    <w:multiLevelType w:val="hybridMultilevel"/>
    <w:tmpl w:val="D3E6C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22CB1"/>
    <w:multiLevelType w:val="hybridMultilevel"/>
    <w:tmpl w:val="A210E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08ACA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A016B"/>
    <w:multiLevelType w:val="hybridMultilevel"/>
    <w:tmpl w:val="44E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00A76"/>
    <w:multiLevelType w:val="hybridMultilevel"/>
    <w:tmpl w:val="E6F27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47D09"/>
    <w:multiLevelType w:val="multilevel"/>
    <w:tmpl w:val="0CEC1C9E"/>
    <w:lvl w:ilvl="0">
      <w:start w:val="1"/>
      <w:numFmt w:val="decimal"/>
      <w:pStyle w:val="berschrift1"/>
      <w:lvlText w:val="%1.0"/>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5" w15:restartNumberingAfterBreak="0">
    <w:nsid w:val="536057AE"/>
    <w:multiLevelType w:val="hybridMultilevel"/>
    <w:tmpl w:val="001801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3EB2E3A"/>
    <w:multiLevelType w:val="multilevel"/>
    <w:tmpl w:val="32CC0A10"/>
    <w:styleLink w:val="List51"/>
    <w:lvl w:ilvl="0">
      <w:start w:val="1"/>
      <w:numFmt w:val="bullet"/>
      <w:lvlText w:val="•"/>
      <w:lvlJc w:val="left"/>
      <w:pPr>
        <w:tabs>
          <w:tab w:val="num" w:pos="1290"/>
        </w:tabs>
        <w:ind w:left="129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17" w15:restartNumberingAfterBreak="0">
    <w:nsid w:val="56E423E8"/>
    <w:multiLevelType w:val="multilevel"/>
    <w:tmpl w:val="5CF82972"/>
    <w:styleLink w:val="List41"/>
    <w:lvl w:ilvl="0">
      <w:start w:val="3"/>
      <w:numFmt w:val="lowerRoman"/>
      <w:lvlText w:val="%1."/>
      <w:lvlJc w:val="left"/>
      <w:pPr>
        <w:tabs>
          <w:tab w:val="num" w:pos="1080"/>
        </w:tabs>
        <w:ind w:left="1080" w:hanging="462"/>
      </w:pPr>
      <w:rPr>
        <w:rFonts w:ascii="Times New Roman Bold" w:eastAsia="Times New Roman Bold" w:hAnsi="Times New Roman Bold" w:cs="Times New Roman Bold"/>
        <w:position w:val="0"/>
        <w:sz w:val="24"/>
        <w:szCs w:val="24"/>
      </w:rPr>
    </w:lvl>
    <w:lvl w:ilvl="1">
      <w:start w:val="1"/>
      <w:numFmt w:val="decimal"/>
      <w:lvlText w:val="%2."/>
      <w:lvlJc w:val="left"/>
      <w:pPr>
        <w:tabs>
          <w:tab w:val="num" w:pos="2160"/>
        </w:tabs>
        <w:ind w:left="2160" w:hanging="72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520"/>
        </w:tabs>
        <w:ind w:left="252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3240"/>
        </w:tabs>
        <w:ind w:left="324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960"/>
        </w:tabs>
        <w:ind w:left="396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680"/>
        </w:tabs>
        <w:ind w:left="468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400"/>
        </w:tabs>
        <w:ind w:left="540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6120"/>
        </w:tabs>
        <w:ind w:left="612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840"/>
        </w:tabs>
        <w:ind w:left="6840" w:hanging="296"/>
      </w:pPr>
      <w:rPr>
        <w:rFonts w:ascii="Times New Roman Bold" w:eastAsia="Times New Roman Bold" w:hAnsi="Times New Roman Bold" w:cs="Times New Roman Bold"/>
        <w:position w:val="0"/>
        <w:sz w:val="24"/>
        <w:szCs w:val="24"/>
      </w:rPr>
    </w:lvl>
  </w:abstractNum>
  <w:abstractNum w:abstractNumId="18" w15:restartNumberingAfterBreak="0">
    <w:nsid w:val="5BD95295"/>
    <w:multiLevelType w:val="hybridMultilevel"/>
    <w:tmpl w:val="E6A274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D7D54FF"/>
    <w:multiLevelType w:val="hybridMultilevel"/>
    <w:tmpl w:val="F44EDD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D821903"/>
    <w:multiLevelType w:val="hybridMultilevel"/>
    <w:tmpl w:val="9532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E9605A"/>
    <w:multiLevelType w:val="hybridMultilevel"/>
    <w:tmpl w:val="4448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8F744C"/>
    <w:multiLevelType w:val="hybridMultilevel"/>
    <w:tmpl w:val="9832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6"/>
  </w:num>
  <w:num w:numId="4">
    <w:abstractNumId w:val="7"/>
  </w:num>
  <w:num w:numId="5">
    <w:abstractNumId w:val="3"/>
  </w:num>
  <w:num w:numId="6">
    <w:abstractNumId w:val="11"/>
  </w:num>
  <w:num w:numId="7">
    <w:abstractNumId w:val="1"/>
  </w:num>
  <w:num w:numId="8">
    <w:abstractNumId w:val="18"/>
  </w:num>
  <w:num w:numId="9">
    <w:abstractNumId w:val="22"/>
  </w:num>
  <w:num w:numId="10">
    <w:abstractNumId w:val="10"/>
  </w:num>
  <w:num w:numId="11">
    <w:abstractNumId w:val="15"/>
  </w:num>
  <w:num w:numId="12">
    <w:abstractNumId w:val="20"/>
  </w:num>
  <w:num w:numId="13">
    <w:abstractNumId w:val="21"/>
  </w:num>
  <w:num w:numId="14">
    <w:abstractNumId w:val="6"/>
  </w:num>
  <w:num w:numId="15">
    <w:abstractNumId w:val="12"/>
  </w:num>
  <w:num w:numId="16">
    <w:abstractNumId w:val="4"/>
  </w:num>
  <w:num w:numId="17">
    <w:abstractNumId w:val="19"/>
  </w:num>
  <w:num w:numId="18">
    <w:abstractNumId w:val="5"/>
  </w:num>
  <w:num w:numId="19">
    <w:abstractNumId w:val="13"/>
  </w:num>
  <w:num w:numId="20">
    <w:abstractNumId w:val="2"/>
  </w:num>
  <w:num w:numId="21">
    <w:abstractNumId w:val="14"/>
  </w:num>
  <w:num w:numId="22">
    <w:abstractNumId w:val="8"/>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457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A2"/>
    <w:rsid w:val="00001758"/>
    <w:rsid w:val="00002F10"/>
    <w:rsid w:val="00004660"/>
    <w:rsid w:val="00005969"/>
    <w:rsid w:val="0000602F"/>
    <w:rsid w:val="0000633E"/>
    <w:rsid w:val="000068F0"/>
    <w:rsid w:val="0000776D"/>
    <w:rsid w:val="00007777"/>
    <w:rsid w:val="000104C6"/>
    <w:rsid w:val="00011739"/>
    <w:rsid w:val="00014A3F"/>
    <w:rsid w:val="0001570F"/>
    <w:rsid w:val="0002147D"/>
    <w:rsid w:val="000234F3"/>
    <w:rsid w:val="00024F55"/>
    <w:rsid w:val="00024F70"/>
    <w:rsid w:val="00026AB0"/>
    <w:rsid w:val="000279F6"/>
    <w:rsid w:val="00030647"/>
    <w:rsid w:val="00033616"/>
    <w:rsid w:val="000358EA"/>
    <w:rsid w:val="00035A20"/>
    <w:rsid w:val="00035C29"/>
    <w:rsid w:val="00036962"/>
    <w:rsid w:val="00037D90"/>
    <w:rsid w:val="000411EA"/>
    <w:rsid w:val="0004298D"/>
    <w:rsid w:val="00043C27"/>
    <w:rsid w:val="00044EB2"/>
    <w:rsid w:val="000454F6"/>
    <w:rsid w:val="00045766"/>
    <w:rsid w:val="00050FC0"/>
    <w:rsid w:val="000518C7"/>
    <w:rsid w:val="00052918"/>
    <w:rsid w:val="00053FEE"/>
    <w:rsid w:val="0005498A"/>
    <w:rsid w:val="00055640"/>
    <w:rsid w:val="0005617C"/>
    <w:rsid w:val="00057D66"/>
    <w:rsid w:val="00061B23"/>
    <w:rsid w:val="00063AC9"/>
    <w:rsid w:val="00065111"/>
    <w:rsid w:val="00065FC2"/>
    <w:rsid w:val="00065FE3"/>
    <w:rsid w:val="0007548D"/>
    <w:rsid w:val="00076599"/>
    <w:rsid w:val="0008091D"/>
    <w:rsid w:val="00082B96"/>
    <w:rsid w:val="00084193"/>
    <w:rsid w:val="000848AC"/>
    <w:rsid w:val="000850E1"/>
    <w:rsid w:val="00085410"/>
    <w:rsid w:val="00085DCE"/>
    <w:rsid w:val="00085E65"/>
    <w:rsid w:val="00087470"/>
    <w:rsid w:val="0009088E"/>
    <w:rsid w:val="00092612"/>
    <w:rsid w:val="0009350D"/>
    <w:rsid w:val="0009426F"/>
    <w:rsid w:val="00095793"/>
    <w:rsid w:val="00097E7B"/>
    <w:rsid w:val="000A080E"/>
    <w:rsid w:val="000A315F"/>
    <w:rsid w:val="000A4A77"/>
    <w:rsid w:val="000A7D5E"/>
    <w:rsid w:val="000B0575"/>
    <w:rsid w:val="000B2308"/>
    <w:rsid w:val="000B24A5"/>
    <w:rsid w:val="000B4439"/>
    <w:rsid w:val="000B4C3C"/>
    <w:rsid w:val="000C0198"/>
    <w:rsid w:val="000C1993"/>
    <w:rsid w:val="000C486C"/>
    <w:rsid w:val="000C5187"/>
    <w:rsid w:val="000C7F6F"/>
    <w:rsid w:val="000D02C6"/>
    <w:rsid w:val="000D0586"/>
    <w:rsid w:val="000D1753"/>
    <w:rsid w:val="000D2829"/>
    <w:rsid w:val="000D30AA"/>
    <w:rsid w:val="000D3B21"/>
    <w:rsid w:val="000D406F"/>
    <w:rsid w:val="000D41A4"/>
    <w:rsid w:val="000D46CE"/>
    <w:rsid w:val="000D56F6"/>
    <w:rsid w:val="000D5AD2"/>
    <w:rsid w:val="000D703F"/>
    <w:rsid w:val="000D7A5B"/>
    <w:rsid w:val="000D7A95"/>
    <w:rsid w:val="000E0A18"/>
    <w:rsid w:val="000E24F0"/>
    <w:rsid w:val="000E28AC"/>
    <w:rsid w:val="000E66FC"/>
    <w:rsid w:val="000E6B21"/>
    <w:rsid w:val="000E7F6C"/>
    <w:rsid w:val="000F0D12"/>
    <w:rsid w:val="000F0F87"/>
    <w:rsid w:val="000F1AC8"/>
    <w:rsid w:val="000F4993"/>
    <w:rsid w:val="000F6539"/>
    <w:rsid w:val="000F6BA5"/>
    <w:rsid w:val="000F6D5E"/>
    <w:rsid w:val="00100FA6"/>
    <w:rsid w:val="00101D99"/>
    <w:rsid w:val="001037DA"/>
    <w:rsid w:val="001056E4"/>
    <w:rsid w:val="001104F3"/>
    <w:rsid w:val="0011165B"/>
    <w:rsid w:val="00112023"/>
    <w:rsid w:val="00112F77"/>
    <w:rsid w:val="00116200"/>
    <w:rsid w:val="00116733"/>
    <w:rsid w:val="00120A44"/>
    <w:rsid w:val="00120AB5"/>
    <w:rsid w:val="00121207"/>
    <w:rsid w:val="00121D28"/>
    <w:rsid w:val="0012208E"/>
    <w:rsid w:val="00122BEA"/>
    <w:rsid w:val="00123488"/>
    <w:rsid w:val="00123726"/>
    <w:rsid w:val="001251FD"/>
    <w:rsid w:val="00126858"/>
    <w:rsid w:val="0013073C"/>
    <w:rsid w:val="00130AD9"/>
    <w:rsid w:val="00131740"/>
    <w:rsid w:val="001327A9"/>
    <w:rsid w:val="00133D1B"/>
    <w:rsid w:val="00134828"/>
    <w:rsid w:val="00136597"/>
    <w:rsid w:val="00137155"/>
    <w:rsid w:val="001401F3"/>
    <w:rsid w:val="00140482"/>
    <w:rsid w:val="001404D1"/>
    <w:rsid w:val="00141FF4"/>
    <w:rsid w:val="00143358"/>
    <w:rsid w:val="0014443C"/>
    <w:rsid w:val="001461A8"/>
    <w:rsid w:val="001503BB"/>
    <w:rsid w:val="00150DC5"/>
    <w:rsid w:val="0015490A"/>
    <w:rsid w:val="00155C58"/>
    <w:rsid w:val="001571F2"/>
    <w:rsid w:val="00157D3B"/>
    <w:rsid w:val="00160072"/>
    <w:rsid w:val="00161318"/>
    <w:rsid w:val="001624D5"/>
    <w:rsid w:val="00164953"/>
    <w:rsid w:val="00164B02"/>
    <w:rsid w:val="00166300"/>
    <w:rsid w:val="00166401"/>
    <w:rsid w:val="00166FED"/>
    <w:rsid w:val="001679A2"/>
    <w:rsid w:val="00167AF5"/>
    <w:rsid w:val="00176B6D"/>
    <w:rsid w:val="00177241"/>
    <w:rsid w:val="00177C28"/>
    <w:rsid w:val="00180CB7"/>
    <w:rsid w:val="00181B27"/>
    <w:rsid w:val="001820C5"/>
    <w:rsid w:val="0018522F"/>
    <w:rsid w:val="001861C7"/>
    <w:rsid w:val="001867D7"/>
    <w:rsid w:val="001868F1"/>
    <w:rsid w:val="00186970"/>
    <w:rsid w:val="0018703B"/>
    <w:rsid w:val="001917BF"/>
    <w:rsid w:val="00194473"/>
    <w:rsid w:val="00194B48"/>
    <w:rsid w:val="00196969"/>
    <w:rsid w:val="00197DCA"/>
    <w:rsid w:val="001A0842"/>
    <w:rsid w:val="001A174F"/>
    <w:rsid w:val="001A3335"/>
    <w:rsid w:val="001A3DD5"/>
    <w:rsid w:val="001A520C"/>
    <w:rsid w:val="001A6237"/>
    <w:rsid w:val="001A6907"/>
    <w:rsid w:val="001A7103"/>
    <w:rsid w:val="001A7CD1"/>
    <w:rsid w:val="001B148E"/>
    <w:rsid w:val="001B1F88"/>
    <w:rsid w:val="001B23A8"/>
    <w:rsid w:val="001B33B9"/>
    <w:rsid w:val="001B33D9"/>
    <w:rsid w:val="001B50D4"/>
    <w:rsid w:val="001B5A01"/>
    <w:rsid w:val="001B6DF6"/>
    <w:rsid w:val="001B6F22"/>
    <w:rsid w:val="001B7DC1"/>
    <w:rsid w:val="001C14D3"/>
    <w:rsid w:val="001C4C93"/>
    <w:rsid w:val="001C4F36"/>
    <w:rsid w:val="001C5181"/>
    <w:rsid w:val="001C541F"/>
    <w:rsid w:val="001C5504"/>
    <w:rsid w:val="001C5E89"/>
    <w:rsid w:val="001C6A68"/>
    <w:rsid w:val="001D43F6"/>
    <w:rsid w:val="001D5007"/>
    <w:rsid w:val="001D6E0C"/>
    <w:rsid w:val="001D7A5C"/>
    <w:rsid w:val="001E1434"/>
    <w:rsid w:val="001E169A"/>
    <w:rsid w:val="001E5769"/>
    <w:rsid w:val="001E7831"/>
    <w:rsid w:val="001F22CB"/>
    <w:rsid w:val="001F327A"/>
    <w:rsid w:val="001F46DC"/>
    <w:rsid w:val="001F731B"/>
    <w:rsid w:val="001F7CD3"/>
    <w:rsid w:val="0020094F"/>
    <w:rsid w:val="002012CF"/>
    <w:rsid w:val="00201B53"/>
    <w:rsid w:val="00202039"/>
    <w:rsid w:val="002034EC"/>
    <w:rsid w:val="00205E48"/>
    <w:rsid w:val="0020661E"/>
    <w:rsid w:val="0021005B"/>
    <w:rsid w:val="00210855"/>
    <w:rsid w:val="00210F4A"/>
    <w:rsid w:val="00211CF4"/>
    <w:rsid w:val="00211EBE"/>
    <w:rsid w:val="00211EE7"/>
    <w:rsid w:val="002128A7"/>
    <w:rsid w:val="002135F0"/>
    <w:rsid w:val="002142AB"/>
    <w:rsid w:val="0021442D"/>
    <w:rsid w:val="0021551C"/>
    <w:rsid w:val="00216580"/>
    <w:rsid w:val="002168C4"/>
    <w:rsid w:val="00216C72"/>
    <w:rsid w:val="00220704"/>
    <w:rsid w:val="00220CA7"/>
    <w:rsid w:val="00221A18"/>
    <w:rsid w:val="0022321F"/>
    <w:rsid w:val="00223476"/>
    <w:rsid w:val="00224748"/>
    <w:rsid w:val="0022553B"/>
    <w:rsid w:val="00225BD9"/>
    <w:rsid w:val="002261D7"/>
    <w:rsid w:val="002261EF"/>
    <w:rsid w:val="002276A2"/>
    <w:rsid w:val="002320E0"/>
    <w:rsid w:val="00233C7B"/>
    <w:rsid w:val="00237110"/>
    <w:rsid w:val="002428CE"/>
    <w:rsid w:val="00242DCA"/>
    <w:rsid w:val="00243086"/>
    <w:rsid w:val="002435A6"/>
    <w:rsid w:val="002444A9"/>
    <w:rsid w:val="002476F4"/>
    <w:rsid w:val="0025177F"/>
    <w:rsid w:val="0025321E"/>
    <w:rsid w:val="00253EA4"/>
    <w:rsid w:val="002548A3"/>
    <w:rsid w:val="00254CFD"/>
    <w:rsid w:val="00256052"/>
    <w:rsid w:val="0025680C"/>
    <w:rsid w:val="00262171"/>
    <w:rsid w:val="00262AAB"/>
    <w:rsid w:val="0026335B"/>
    <w:rsid w:val="00264838"/>
    <w:rsid w:val="00264B87"/>
    <w:rsid w:val="00265150"/>
    <w:rsid w:val="0026581D"/>
    <w:rsid w:val="00265BC5"/>
    <w:rsid w:val="00266005"/>
    <w:rsid w:val="0026653F"/>
    <w:rsid w:val="00270902"/>
    <w:rsid w:val="002804D8"/>
    <w:rsid w:val="00280672"/>
    <w:rsid w:val="002824C9"/>
    <w:rsid w:val="00282A46"/>
    <w:rsid w:val="00283623"/>
    <w:rsid w:val="002845D6"/>
    <w:rsid w:val="00285B3E"/>
    <w:rsid w:val="00286530"/>
    <w:rsid w:val="00287075"/>
    <w:rsid w:val="00287B16"/>
    <w:rsid w:val="00287D1C"/>
    <w:rsid w:val="00291ECA"/>
    <w:rsid w:val="00292AA5"/>
    <w:rsid w:val="00294533"/>
    <w:rsid w:val="00294B22"/>
    <w:rsid w:val="00295BCB"/>
    <w:rsid w:val="002A09F5"/>
    <w:rsid w:val="002A2317"/>
    <w:rsid w:val="002A2A17"/>
    <w:rsid w:val="002A3846"/>
    <w:rsid w:val="002A4283"/>
    <w:rsid w:val="002A4AAD"/>
    <w:rsid w:val="002A5982"/>
    <w:rsid w:val="002A5D04"/>
    <w:rsid w:val="002B168E"/>
    <w:rsid w:val="002B452C"/>
    <w:rsid w:val="002B4BCA"/>
    <w:rsid w:val="002B573C"/>
    <w:rsid w:val="002B72D6"/>
    <w:rsid w:val="002C01FA"/>
    <w:rsid w:val="002C0453"/>
    <w:rsid w:val="002C1134"/>
    <w:rsid w:val="002C1CA7"/>
    <w:rsid w:val="002C2C75"/>
    <w:rsid w:val="002C2E7E"/>
    <w:rsid w:val="002C2F7D"/>
    <w:rsid w:val="002C3AD2"/>
    <w:rsid w:val="002C685E"/>
    <w:rsid w:val="002C6C95"/>
    <w:rsid w:val="002C76FD"/>
    <w:rsid w:val="002C787D"/>
    <w:rsid w:val="002D1216"/>
    <w:rsid w:val="002D233B"/>
    <w:rsid w:val="002D2DF4"/>
    <w:rsid w:val="002D3DF8"/>
    <w:rsid w:val="002D6D29"/>
    <w:rsid w:val="002D741A"/>
    <w:rsid w:val="002D7ECF"/>
    <w:rsid w:val="002E3418"/>
    <w:rsid w:val="002E3B6E"/>
    <w:rsid w:val="002E4A52"/>
    <w:rsid w:val="002E6E07"/>
    <w:rsid w:val="002F0798"/>
    <w:rsid w:val="002F1873"/>
    <w:rsid w:val="002F1B4F"/>
    <w:rsid w:val="002F1EAF"/>
    <w:rsid w:val="002F2515"/>
    <w:rsid w:val="002F48CE"/>
    <w:rsid w:val="002F7D77"/>
    <w:rsid w:val="00300506"/>
    <w:rsid w:val="003005CD"/>
    <w:rsid w:val="003010A4"/>
    <w:rsid w:val="00301DC0"/>
    <w:rsid w:val="0030280B"/>
    <w:rsid w:val="003045B0"/>
    <w:rsid w:val="0030777F"/>
    <w:rsid w:val="00311409"/>
    <w:rsid w:val="0031184C"/>
    <w:rsid w:val="00313746"/>
    <w:rsid w:val="00313B20"/>
    <w:rsid w:val="003179E4"/>
    <w:rsid w:val="00321EA0"/>
    <w:rsid w:val="00323E7B"/>
    <w:rsid w:val="00324806"/>
    <w:rsid w:val="00333771"/>
    <w:rsid w:val="003377B3"/>
    <w:rsid w:val="0034080A"/>
    <w:rsid w:val="00340D16"/>
    <w:rsid w:val="00342EE4"/>
    <w:rsid w:val="00343B56"/>
    <w:rsid w:val="00343D71"/>
    <w:rsid w:val="0034650D"/>
    <w:rsid w:val="00347328"/>
    <w:rsid w:val="00350422"/>
    <w:rsid w:val="003508AF"/>
    <w:rsid w:val="003510F2"/>
    <w:rsid w:val="00351D0B"/>
    <w:rsid w:val="00352CC2"/>
    <w:rsid w:val="003546E9"/>
    <w:rsid w:val="0035534D"/>
    <w:rsid w:val="00356361"/>
    <w:rsid w:val="00357AA9"/>
    <w:rsid w:val="00357B3A"/>
    <w:rsid w:val="00357C3F"/>
    <w:rsid w:val="00361DD5"/>
    <w:rsid w:val="0036314E"/>
    <w:rsid w:val="00363E70"/>
    <w:rsid w:val="003640AE"/>
    <w:rsid w:val="00366E7E"/>
    <w:rsid w:val="00367146"/>
    <w:rsid w:val="0037123D"/>
    <w:rsid w:val="0037265B"/>
    <w:rsid w:val="00373883"/>
    <w:rsid w:val="00375213"/>
    <w:rsid w:val="0037560B"/>
    <w:rsid w:val="003766AE"/>
    <w:rsid w:val="003775AD"/>
    <w:rsid w:val="00381FFF"/>
    <w:rsid w:val="00382C04"/>
    <w:rsid w:val="003853C4"/>
    <w:rsid w:val="00385B78"/>
    <w:rsid w:val="00386312"/>
    <w:rsid w:val="00392127"/>
    <w:rsid w:val="003923AE"/>
    <w:rsid w:val="003923F4"/>
    <w:rsid w:val="003937EE"/>
    <w:rsid w:val="00393D1A"/>
    <w:rsid w:val="003956B5"/>
    <w:rsid w:val="003959C3"/>
    <w:rsid w:val="003A028F"/>
    <w:rsid w:val="003A08BE"/>
    <w:rsid w:val="003A0A10"/>
    <w:rsid w:val="003A2289"/>
    <w:rsid w:val="003A5185"/>
    <w:rsid w:val="003A56A2"/>
    <w:rsid w:val="003A6558"/>
    <w:rsid w:val="003A7575"/>
    <w:rsid w:val="003A759E"/>
    <w:rsid w:val="003B08BA"/>
    <w:rsid w:val="003B31C8"/>
    <w:rsid w:val="003B3C77"/>
    <w:rsid w:val="003B5013"/>
    <w:rsid w:val="003B5850"/>
    <w:rsid w:val="003B6852"/>
    <w:rsid w:val="003B7BE4"/>
    <w:rsid w:val="003B7C26"/>
    <w:rsid w:val="003B7ED0"/>
    <w:rsid w:val="003C305E"/>
    <w:rsid w:val="003C66F1"/>
    <w:rsid w:val="003C6870"/>
    <w:rsid w:val="003C7E54"/>
    <w:rsid w:val="003C7E5F"/>
    <w:rsid w:val="003D04E4"/>
    <w:rsid w:val="003D346A"/>
    <w:rsid w:val="003D421C"/>
    <w:rsid w:val="003D4D16"/>
    <w:rsid w:val="003D5E14"/>
    <w:rsid w:val="003D6A81"/>
    <w:rsid w:val="003E08C6"/>
    <w:rsid w:val="003E3708"/>
    <w:rsid w:val="003E4874"/>
    <w:rsid w:val="003E4D78"/>
    <w:rsid w:val="003E5ACF"/>
    <w:rsid w:val="003E7F89"/>
    <w:rsid w:val="003F0693"/>
    <w:rsid w:val="003F195F"/>
    <w:rsid w:val="003F2F81"/>
    <w:rsid w:val="003F6F5E"/>
    <w:rsid w:val="003F762E"/>
    <w:rsid w:val="00400AE3"/>
    <w:rsid w:val="00400E29"/>
    <w:rsid w:val="0040322E"/>
    <w:rsid w:val="00403265"/>
    <w:rsid w:val="004045FD"/>
    <w:rsid w:val="00404B9E"/>
    <w:rsid w:val="0040655F"/>
    <w:rsid w:val="00407F43"/>
    <w:rsid w:val="00411427"/>
    <w:rsid w:val="004135C2"/>
    <w:rsid w:val="00414854"/>
    <w:rsid w:val="004156CD"/>
    <w:rsid w:val="004165C9"/>
    <w:rsid w:val="0041668C"/>
    <w:rsid w:val="00416A1F"/>
    <w:rsid w:val="004177BA"/>
    <w:rsid w:val="004206A7"/>
    <w:rsid w:val="00420CBB"/>
    <w:rsid w:val="004260C1"/>
    <w:rsid w:val="00427EA3"/>
    <w:rsid w:val="004300EA"/>
    <w:rsid w:val="004306B6"/>
    <w:rsid w:val="00431090"/>
    <w:rsid w:val="004323E3"/>
    <w:rsid w:val="00432614"/>
    <w:rsid w:val="00432943"/>
    <w:rsid w:val="00433858"/>
    <w:rsid w:val="0043395C"/>
    <w:rsid w:val="004340BF"/>
    <w:rsid w:val="00435600"/>
    <w:rsid w:val="004357A5"/>
    <w:rsid w:val="00442B5F"/>
    <w:rsid w:val="00444FDC"/>
    <w:rsid w:val="00445952"/>
    <w:rsid w:val="0044623A"/>
    <w:rsid w:val="0044785E"/>
    <w:rsid w:val="00447CF6"/>
    <w:rsid w:val="0045049A"/>
    <w:rsid w:val="00451B5D"/>
    <w:rsid w:val="00453041"/>
    <w:rsid w:val="00455B90"/>
    <w:rsid w:val="00455D32"/>
    <w:rsid w:val="00457050"/>
    <w:rsid w:val="004617AC"/>
    <w:rsid w:val="00461D44"/>
    <w:rsid w:val="00462BAC"/>
    <w:rsid w:val="00463E8F"/>
    <w:rsid w:val="004649BA"/>
    <w:rsid w:val="004656E0"/>
    <w:rsid w:val="0046710E"/>
    <w:rsid w:val="00471513"/>
    <w:rsid w:val="00471B61"/>
    <w:rsid w:val="0047234B"/>
    <w:rsid w:val="004723E0"/>
    <w:rsid w:val="00472B4A"/>
    <w:rsid w:val="00472FF9"/>
    <w:rsid w:val="00473975"/>
    <w:rsid w:val="00473B2D"/>
    <w:rsid w:val="00473C02"/>
    <w:rsid w:val="00473DC1"/>
    <w:rsid w:val="004757D1"/>
    <w:rsid w:val="004764EB"/>
    <w:rsid w:val="00476F26"/>
    <w:rsid w:val="00477E55"/>
    <w:rsid w:val="00481294"/>
    <w:rsid w:val="0048348B"/>
    <w:rsid w:val="0048476F"/>
    <w:rsid w:val="0048524B"/>
    <w:rsid w:val="004852E7"/>
    <w:rsid w:val="00486A31"/>
    <w:rsid w:val="00486BB5"/>
    <w:rsid w:val="004901C7"/>
    <w:rsid w:val="00491455"/>
    <w:rsid w:val="00493E24"/>
    <w:rsid w:val="00494E20"/>
    <w:rsid w:val="00494F7C"/>
    <w:rsid w:val="00495EE4"/>
    <w:rsid w:val="00496CA2"/>
    <w:rsid w:val="0049702D"/>
    <w:rsid w:val="004A06C1"/>
    <w:rsid w:val="004A200B"/>
    <w:rsid w:val="004A492E"/>
    <w:rsid w:val="004A4DC7"/>
    <w:rsid w:val="004B04A8"/>
    <w:rsid w:val="004B08AF"/>
    <w:rsid w:val="004B1048"/>
    <w:rsid w:val="004B1226"/>
    <w:rsid w:val="004B37DE"/>
    <w:rsid w:val="004B7237"/>
    <w:rsid w:val="004C058A"/>
    <w:rsid w:val="004C0A0D"/>
    <w:rsid w:val="004C11FE"/>
    <w:rsid w:val="004C2DC6"/>
    <w:rsid w:val="004C4F59"/>
    <w:rsid w:val="004C7785"/>
    <w:rsid w:val="004C7C31"/>
    <w:rsid w:val="004D15D3"/>
    <w:rsid w:val="004D1CD1"/>
    <w:rsid w:val="004D2146"/>
    <w:rsid w:val="004D4B47"/>
    <w:rsid w:val="004D4BE5"/>
    <w:rsid w:val="004D5CB4"/>
    <w:rsid w:val="004D649F"/>
    <w:rsid w:val="004D72B4"/>
    <w:rsid w:val="004E1ED4"/>
    <w:rsid w:val="004E38C4"/>
    <w:rsid w:val="004F16AF"/>
    <w:rsid w:val="004F1A43"/>
    <w:rsid w:val="004F4998"/>
    <w:rsid w:val="004F5AE6"/>
    <w:rsid w:val="00502461"/>
    <w:rsid w:val="005026F5"/>
    <w:rsid w:val="00502816"/>
    <w:rsid w:val="00502F47"/>
    <w:rsid w:val="00507917"/>
    <w:rsid w:val="00507FF8"/>
    <w:rsid w:val="005102D9"/>
    <w:rsid w:val="005137E3"/>
    <w:rsid w:val="00516096"/>
    <w:rsid w:val="00516587"/>
    <w:rsid w:val="00520C82"/>
    <w:rsid w:val="005219B9"/>
    <w:rsid w:val="00522E22"/>
    <w:rsid w:val="00523D99"/>
    <w:rsid w:val="00524505"/>
    <w:rsid w:val="00525302"/>
    <w:rsid w:val="00526AE1"/>
    <w:rsid w:val="00527D73"/>
    <w:rsid w:val="00527F3B"/>
    <w:rsid w:val="00531373"/>
    <w:rsid w:val="0053223D"/>
    <w:rsid w:val="005341E5"/>
    <w:rsid w:val="0053465E"/>
    <w:rsid w:val="00535571"/>
    <w:rsid w:val="005357E7"/>
    <w:rsid w:val="0053587E"/>
    <w:rsid w:val="00535B47"/>
    <w:rsid w:val="005367EE"/>
    <w:rsid w:val="00536963"/>
    <w:rsid w:val="00540380"/>
    <w:rsid w:val="0054077A"/>
    <w:rsid w:val="00540C7E"/>
    <w:rsid w:val="0054177D"/>
    <w:rsid w:val="00542554"/>
    <w:rsid w:val="00542572"/>
    <w:rsid w:val="00542B59"/>
    <w:rsid w:val="00543CAB"/>
    <w:rsid w:val="00543E7C"/>
    <w:rsid w:val="00544B23"/>
    <w:rsid w:val="00544FD6"/>
    <w:rsid w:val="00544FEF"/>
    <w:rsid w:val="00545F8E"/>
    <w:rsid w:val="00546119"/>
    <w:rsid w:val="00550D08"/>
    <w:rsid w:val="00551A00"/>
    <w:rsid w:val="00552F04"/>
    <w:rsid w:val="00553566"/>
    <w:rsid w:val="0055558F"/>
    <w:rsid w:val="00556288"/>
    <w:rsid w:val="005566A9"/>
    <w:rsid w:val="0055726F"/>
    <w:rsid w:val="00557F57"/>
    <w:rsid w:val="00560805"/>
    <w:rsid w:val="00560DAE"/>
    <w:rsid w:val="00562F50"/>
    <w:rsid w:val="00567BF0"/>
    <w:rsid w:val="00571B51"/>
    <w:rsid w:val="00572590"/>
    <w:rsid w:val="005727D2"/>
    <w:rsid w:val="005755E7"/>
    <w:rsid w:val="00576989"/>
    <w:rsid w:val="00576CD9"/>
    <w:rsid w:val="0057700A"/>
    <w:rsid w:val="0057784A"/>
    <w:rsid w:val="00582ED9"/>
    <w:rsid w:val="00586FAB"/>
    <w:rsid w:val="00587B53"/>
    <w:rsid w:val="0059296A"/>
    <w:rsid w:val="005932DA"/>
    <w:rsid w:val="00594E1E"/>
    <w:rsid w:val="00596B55"/>
    <w:rsid w:val="005A0279"/>
    <w:rsid w:val="005A212E"/>
    <w:rsid w:val="005A25FF"/>
    <w:rsid w:val="005A2A45"/>
    <w:rsid w:val="005A3024"/>
    <w:rsid w:val="005A43BC"/>
    <w:rsid w:val="005A4A2A"/>
    <w:rsid w:val="005A62BD"/>
    <w:rsid w:val="005A662D"/>
    <w:rsid w:val="005A6692"/>
    <w:rsid w:val="005B06B5"/>
    <w:rsid w:val="005B0FA5"/>
    <w:rsid w:val="005B1420"/>
    <w:rsid w:val="005B2881"/>
    <w:rsid w:val="005B4168"/>
    <w:rsid w:val="005B4BAF"/>
    <w:rsid w:val="005B5BC2"/>
    <w:rsid w:val="005B603B"/>
    <w:rsid w:val="005B6A91"/>
    <w:rsid w:val="005B70F3"/>
    <w:rsid w:val="005B7235"/>
    <w:rsid w:val="005B7725"/>
    <w:rsid w:val="005C09DD"/>
    <w:rsid w:val="005C2EED"/>
    <w:rsid w:val="005C61C9"/>
    <w:rsid w:val="005C7D68"/>
    <w:rsid w:val="005D15C6"/>
    <w:rsid w:val="005D45AE"/>
    <w:rsid w:val="005D47F5"/>
    <w:rsid w:val="005D6611"/>
    <w:rsid w:val="005E022B"/>
    <w:rsid w:val="005E0D2B"/>
    <w:rsid w:val="005E5999"/>
    <w:rsid w:val="005E5A1E"/>
    <w:rsid w:val="005F05C2"/>
    <w:rsid w:val="005F0A07"/>
    <w:rsid w:val="005F1290"/>
    <w:rsid w:val="005F2EA1"/>
    <w:rsid w:val="005F3B6B"/>
    <w:rsid w:val="005F3F43"/>
    <w:rsid w:val="005F4098"/>
    <w:rsid w:val="005F41AE"/>
    <w:rsid w:val="005F5046"/>
    <w:rsid w:val="005F647A"/>
    <w:rsid w:val="005F7857"/>
    <w:rsid w:val="005F7BF6"/>
    <w:rsid w:val="006001ED"/>
    <w:rsid w:val="0060107E"/>
    <w:rsid w:val="006010B2"/>
    <w:rsid w:val="00601162"/>
    <w:rsid w:val="00602284"/>
    <w:rsid w:val="006024B9"/>
    <w:rsid w:val="00603E34"/>
    <w:rsid w:val="0060420D"/>
    <w:rsid w:val="00607C04"/>
    <w:rsid w:val="00607CF0"/>
    <w:rsid w:val="0061093E"/>
    <w:rsid w:val="006110A2"/>
    <w:rsid w:val="00614A82"/>
    <w:rsid w:val="00614A90"/>
    <w:rsid w:val="00614EA0"/>
    <w:rsid w:val="006154F2"/>
    <w:rsid w:val="00615BC2"/>
    <w:rsid w:val="00621BB0"/>
    <w:rsid w:val="006223E4"/>
    <w:rsid w:val="00624F3A"/>
    <w:rsid w:val="00625B08"/>
    <w:rsid w:val="00625CE4"/>
    <w:rsid w:val="00626C3D"/>
    <w:rsid w:val="00626D34"/>
    <w:rsid w:val="006302EC"/>
    <w:rsid w:val="006330DA"/>
    <w:rsid w:val="00635242"/>
    <w:rsid w:val="00635C01"/>
    <w:rsid w:val="00635E3F"/>
    <w:rsid w:val="0063608B"/>
    <w:rsid w:val="0063641A"/>
    <w:rsid w:val="00636E2A"/>
    <w:rsid w:val="006408A5"/>
    <w:rsid w:val="00640F7C"/>
    <w:rsid w:val="00642A19"/>
    <w:rsid w:val="00643A49"/>
    <w:rsid w:val="00643A5C"/>
    <w:rsid w:val="00645039"/>
    <w:rsid w:val="0064663B"/>
    <w:rsid w:val="00646BF7"/>
    <w:rsid w:val="00651527"/>
    <w:rsid w:val="00652C04"/>
    <w:rsid w:val="00652F33"/>
    <w:rsid w:val="0065552F"/>
    <w:rsid w:val="006568D7"/>
    <w:rsid w:val="00656997"/>
    <w:rsid w:val="006570A5"/>
    <w:rsid w:val="006577A6"/>
    <w:rsid w:val="006579A6"/>
    <w:rsid w:val="00661633"/>
    <w:rsid w:val="006625BC"/>
    <w:rsid w:val="00664093"/>
    <w:rsid w:val="006654AD"/>
    <w:rsid w:val="00670C10"/>
    <w:rsid w:val="00670FBD"/>
    <w:rsid w:val="0067428E"/>
    <w:rsid w:val="00674604"/>
    <w:rsid w:val="00676131"/>
    <w:rsid w:val="0068578C"/>
    <w:rsid w:val="00685BC4"/>
    <w:rsid w:val="006876A3"/>
    <w:rsid w:val="00690145"/>
    <w:rsid w:val="006910A8"/>
    <w:rsid w:val="00693171"/>
    <w:rsid w:val="006942E0"/>
    <w:rsid w:val="00694815"/>
    <w:rsid w:val="00694989"/>
    <w:rsid w:val="006949E8"/>
    <w:rsid w:val="0069671E"/>
    <w:rsid w:val="006972EF"/>
    <w:rsid w:val="00697526"/>
    <w:rsid w:val="00697D84"/>
    <w:rsid w:val="006A0095"/>
    <w:rsid w:val="006A00A9"/>
    <w:rsid w:val="006A0538"/>
    <w:rsid w:val="006A1CA0"/>
    <w:rsid w:val="006A20A7"/>
    <w:rsid w:val="006A535C"/>
    <w:rsid w:val="006B0C97"/>
    <w:rsid w:val="006B13C1"/>
    <w:rsid w:val="006B16D0"/>
    <w:rsid w:val="006B28BA"/>
    <w:rsid w:val="006B388E"/>
    <w:rsid w:val="006B3952"/>
    <w:rsid w:val="006B398C"/>
    <w:rsid w:val="006B4421"/>
    <w:rsid w:val="006B5E78"/>
    <w:rsid w:val="006B5F4A"/>
    <w:rsid w:val="006B6169"/>
    <w:rsid w:val="006B686F"/>
    <w:rsid w:val="006B7295"/>
    <w:rsid w:val="006C182E"/>
    <w:rsid w:val="006C1DC8"/>
    <w:rsid w:val="006C2107"/>
    <w:rsid w:val="006C25FE"/>
    <w:rsid w:val="006C2772"/>
    <w:rsid w:val="006C2E3C"/>
    <w:rsid w:val="006C2FB1"/>
    <w:rsid w:val="006C327C"/>
    <w:rsid w:val="006C527A"/>
    <w:rsid w:val="006C5FFB"/>
    <w:rsid w:val="006C6373"/>
    <w:rsid w:val="006C6A50"/>
    <w:rsid w:val="006D13D6"/>
    <w:rsid w:val="006D1A0F"/>
    <w:rsid w:val="006D30A4"/>
    <w:rsid w:val="006D5F62"/>
    <w:rsid w:val="006D7D89"/>
    <w:rsid w:val="006E1945"/>
    <w:rsid w:val="006E1A49"/>
    <w:rsid w:val="006E305D"/>
    <w:rsid w:val="006E3DA8"/>
    <w:rsid w:val="006E46FC"/>
    <w:rsid w:val="006E561A"/>
    <w:rsid w:val="006E5EA6"/>
    <w:rsid w:val="006E7696"/>
    <w:rsid w:val="006F196F"/>
    <w:rsid w:val="006F4D9F"/>
    <w:rsid w:val="006F71BB"/>
    <w:rsid w:val="00702DE9"/>
    <w:rsid w:val="00703BB9"/>
    <w:rsid w:val="00707BBA"/>
    <w:rsid w:val="00711028"/>
    <w:rsid w:val="0071144F"/>
    <w:rsid w:val="007122E8"/>
    <w:rsid w:val="00712F4F"/>
    <w:rsid w:val="007137B8"/>
    <w:rsid w:val="00713C9D"/>
    <w:rsid w:val="00714230"/>
    <w:rsid w:val="00714439"/>
    <w:rsid w:val="0071491D"/>
    <w:rsid w:val="007150CE"/>
    <w:rsid w:val="0071633E"/>
    <w:rsid w:val="007164C1"/>
    <w:rsid w:val="007205EC"/>
    <w:rsid w:val="007231BD"/>
    <w:rsid w:val="00723B55"/>
    <w:rsid w:val="00723C85"/>
    <w:rsid w:val="00724B1B"/>
    <w:rsid w:val="00725A01"/>
    <w:rsid w:val="00726060"/>
    <w:rsid w:val="007263AD"/>
    <w:rsid w:val="007325B5"/>
    <w:rsid w:val="007351F7"/>
    <w:rsid w:val="007353EE"/>
    <w:rsid w:val="00736BB3"/>
    <w:rsid w:val="00736DDA"/>
    <w:rsid w:val="007372FC"/>
    <w:rsid w:val="00737963"/>
    <w:rsid w:val="00741896"/>
    <w:rsid w:val="00741D13"/>
    <w:rsid w:val="007435C3"/>
    <w:rsid w:val="007438DC"/>
    <w:rsid w:val="007451C8"/>
    <w:rsid w:val="0074527A"/>
    <w:rsid w:val="007456D5"/>
    <w:rsid w:val="00745D86"/>
    <w:rsid w:val="00746F56"/>
    <w:rsid w:val="007516E3"/>
    <w:rsid w:val="00751B1F"/>
    <w:rsid w:val="00753D92"/>
    <w:rsid w:val="00755920"/>
    <w:rsid w:val="00755FB3"/>
    <w:rsid w:val="00756ED3"/>
    <w:rsid w:val="00757F32"/>
    <w:rsid w:val="007603CB"/>
    <w:rsid w:val="00760551"/>
    <w:rsid w:val="00764633"/>
    <w:rsid w:val="00764C9C"/>
    <w:rsid w:val="00766062"/>
    <w:rsid w:val="007669C5"/>
    <w:rsid w:val="0077109F"/>
    <w:rsid w:val="007719B6"/>
    <w:rsid w:val="00772689"/>
    <w:rsid w:val="00774575"/>
    <w:rsid w:val="00774618"/>
    <w:rsid w:val="00774761"/>
    <w:rsid w:val="007804AC"/>
    <w:rsid w:val="0078102E"/>
    <w:rsid w:val="00781EB5"/>
    <w:rsid w:val="0078529E"/>
    <w:rsid w:val="007855F4"/>
    <w:rsid w:val="0079096E"/>
    <w:rsid w:val="007957A5"/>
    <w:rsid w:val="0079618A"/>
    <w:rsid w:val="00796B48"/>
    <w:rsid w:val="007973E9"/>
    <w:rsid w:val="007A0680"/>
    <w:rsid w:val="007A0D32"/>
    <w:rsid w:val="007A1BAC"/>
    <w:rsid w:val="007A38E2"/>
    <w:rsid w:val="007A41EC"/>
    <w:rsid w:val="007A4B2A"/>
    <w:rsid w:val="007A4FA4"/>
    <w:rsid w:val="007A58AF"/>
    <w:rsid w:val="007A5CF3"/>
    <w:rsid w:val="007A6815"/>
    <w:rsid w:val="007A68FC"/>
    <w:rsid w:val="007B1D42"/>
    <w:rsid w:val="007B2AD7"/>
    <w:rsid w:val="007B2BF6"/>
    <w:rsid w:val="007B2FA3"/>
    <w:rsid w:val="007B496B"/>
    <w:rsid w:val="007B60E2"/>
    <w:rsid w:val="007B7F3A"/>
    <w:rsid w:val="007C0B90"/>
    <w:rsid w:val="007C0BCA"/>
    <w:rsid w:val="007C1CBE"/>
    <w:rsid w:val="007C1F76"/>
    <w:rsid w:val="007C5301"/>
    <w:rsid w:val="007C68FB"/>
    <w:rsid w:val="007C6CBB"/>
    <w:rsid w:val="007D22C8"/>
    <w:rsid w:val="007D2F9B"/>
    <w:rsid w:val="007D32B8"/>
    <w:rsid w:val="007D451D"/>
    <w:rsid w:val="007D5843"/>
    <w:rsid w:val="007D5E1F"/>
    <w:rsid w:val="007D60F7"/>
    <w:rsid w:val="007D65AC"/>
    <w:rsid w:val="007D6EC1"/>
    <w:rsid w:val="007E109E"/>
    <w:rsid w:val="007E1B31"/>
    <w:rsid w:val="007E1F23"/>
    <w:rsid w:val="007E302C"/>
    <w:rsid w:val="007E3058"/>
    <w:rsid w:val="007E3102"/>
    <w:rsid w:val="007E3257"/>
    <w:rsid w:val="007E5861"/>
    <w:rsid w:val="007E61ED"/>
    <w:rsid w:val="007E6FF9"/>
    <w:rsid w:val="007F00D3"/>
    <w:rsid w:val="007F0187"/>
    <w:rsid w:val="007F23D5"/>
    <w:rsid w:val="007F2F9B"/>
    <w:rsid w:val="007F3578"/>
    <w:rsid w:val="007F5258"/>
    <w:rsid w:val="007F6B35"/>
    <w:rsid w:val="007F7DB2"/>
    <w:rsid w:val="00800301"/>
    <w:rsid w:val="008027BE"/>
    <w:rsid w:val="0080388F"/>
    <w:rsid w:val="008053E1"/>
    <w:rsid w:val="0080662E"/>
    <w:rsid w:val="00806D56"/>
    <w:rsid w:val="0081071B"/>
    <w:rsid w:val="00812AE7"/>
    <w:rsid w:val="00812E49"/>
    <w:rsid w:val="0081588E"/>
    <w:rsid w:val="00817154"/>
    <w:rsid w:val="0081794E"/>
    <w:rsid w:val="00817A2D"/>
    <w:rsid w:val="008208E0"/>
    <w:rsid w:val="008211B8"/>
    <w:rsid w:val="00824D37"/>
    <w:rsid w:val="00825ACA"/>
    <w:rsid w:val="008300CC"/>
    <w:rsid w:val="008307B9"/>
    <w:rsid w:val="00830831"/>
    <w:rsid w:val="008308D2"/>
    <w:rsid w:val="00831FC7"/>
    <w:rsid w:val="00832E6C"/>
    <w:rsid w:val="008400DF"/>
    <w:rsid w:val="00841186"/>
    <w:rsid w:val="00841F22"/>
    <w:rsid w:val="00841FC9"/>
    <w:rsid w:val="00842714"/>
    <w:rsid w:val="00842822"/>
    <w:rsid w:val="008466DA"/>
    <w:rsid w:val="00847350"/>
    <w:rsid w:val="00847604"/>
    <w:rsid w:val="008507DA"/>
    <w:rsid w:val="00850FF0"/>
    <w:rsid w:val="00851770"/>
    <w:rsid w:val="00851A04"/>
    <w:rsid w:val="00852873"/>
    <w:rsid w:val="00854B65"/>
    <w:rsid w:val="00854C79"/>
    <w:rsid w:val="00855375"/>
    <w:rsid w:val="00857A20"/>
    <w:rsid w:val="00860CE7"/>
    <w:rsid w:val="008621D7"/>
    <w:rsid w:val="00865501"/>
    <w:rsid w:val="00865C12"/>
    <w:rsid w:val="00865DFE"/>
    <w:rsid w:val="00866EAC"/>
    <w:rsid w:val="00866FFE"/>
    <w:rsid w:val="008722EC"/>
    <w:rsid w:val="008734DA"/>
    <w:rsid w:val="008754F5"/>
    <w:rsid w:val="00876A50"/>
    <w:rsid w:val="00877D6C"/>
    <w:rsid w:val="00880EAE"/>
    <w:rsid w:val="00881247"/>
    <w:rsid w:val="00881B9B"/>
    <w:rsid w:val="00881E49"/>
    <w:rsid w:val="00884BF9"/>
    <w:rsid w:val="00885B7F"/>
    <w:rsid w:val="00886123"/>
    <w:rsid w:val="00890A3D"/>
    <w:rsid w:val="00891E26"/>
    <w:rsid w:val="00892022"/>
    <w:rsid w:val="008926CF"/>
    <w:rsid w:val="00892BA1"/>
    <w:rsid w:val="0089392A"/>
    <w:rsid w:val="008A1507"/>
    <w:rsid w:val="008A2AD8"/>
    <w:rsid w:val="008A3253"/>
    <w:rsid w:val="008A35C2"/>
    <w:rsid w:val="008A3AAB"/>
    <w:rsid w:val="008A6A66"/>
    <w:rsid w:val="008A6A89"/>
    <w:rsid w:val="008A6A90"/>
    <w:rsid w:val="008B0D67"/>
    <w:rsid w:val="008B2992"/>
    <w:rsid w:val="008B7E3E"/>
    <w:rsid w:val="008B7E9E"/>
    <w:rsid w:val="008C135C"/>
    <w:rsid w:val="008C4BBB"/>
    <w:rsid w:val="008C51FA"/>
    <w:rsid w:val="008C61B3"/>
    <w:rsid w:val="008C6EBC"/>
    <w:rsid w:val="008C7A65"/>
    <w:rsid w:val="008D07D9"/>
    <w:rsid w:val="008D097B"/>
    <w:rsid w:val="008D267F"/>
    <w:rsid w:val="008D3B7F"/>
    <w:rsid w:val="008D4F69"/>
    <w:rsid w:val="008D5FF8"/>
    <w:rsid w:val="008D7880"/>
    <w:rsid w:val="008E0068"/>
    <w:rsid w:val="008E08A5"/>
    <w:rsid w:val="008E3C7E"/>
    <w:rsid w:val="008F030D"/>
    <w:rsid w:val="008F1E94"/>
    <w:rsid w:val="008F4119"/>
    <w:rsid w:val="008F5253"/>
    <w:rsid w:val="008F5D5C"/>
    <w:rsid w:val="008F75EB"/>
    <w:rsid w:val="009002A6"/>
    <w:rsid w:val="009007A5"/>
    <w:rsid w:val="00901DFA"/>
    <w:rsid w:val="009032D0"/>
    <w:rsid w:val="00905125"/>
    <w:rsid w:val="00907366"/>
    <w:rsid w:val="0090741B"/>
    <w:rsid w:val="009111D4"/>
    <w:rsid w:val="00911588"/>
    <w:rsid w:val="0091378B"/>
    <w:rsid w:val="00914F01"/>
    <w:rsid w:val="009158F3"/>
    <w:rsid w:val="00916225"/>
    <w:rsid w:val="00916FCA"/>
    <w:rsid w:val="009171BD"/>
    <w:rsid w:val="0092036F"/>
    <w:rsid w:val="009221B8"/>
    <w:rsid w:val="00922CA5"/>
    <w:rsid w:val="00923D8A"/>
    <w:rsid w:val="00923FD8"/>
    <w:rsid w:val="00924839"/>
    <w:rsid w:val="00925154"/>
    <w:rsid w:val="009255D1"/>
    <w:rsid w:val="00925E49"/>
    <w:rsid w:val="00927EA8"/>
    <w:rsid w:val="00933580"/>
    <w:rsid w:val="00934D57"/>
    <w:rsid w:val="00935745"/>
    <w:rsid w:val="00936C5B"/>
    <w:rsid w:val="00940051"/>
    <w:rsid w:val="00940E5A"/>
    <w:rsid w:val="009416C1"/>
    <w:rsid w:val="00941936"/>
    <w:rsid w:val="00942F7D"/>
    <w:rsid w:val="00944B9D"/>
    <w:rsid w:val="0094527C"/>
    <w:rsid w:val="009464DB"/>
    <w:rsid w:val="00946F6E"/>
    <w:rsid w:val="009511F5"/>
    <w:rsid w:val="00951767"/>
    <w:rsid w:val="009549BE"/>
    <w:rsid w:val="00954E7A"/>
    <w:rsid w:val="00956479"/>
    <w:rsid w:val="009564A6"/>
    <w:rsid w:val="0095658E"/>
    <w:rsid w:val="00956A19"/>
    <w:rsid w:val="009629FB"/>
    <w:rsid w:val="009700C2"/>
    <w:rsid w:val="00970E3D"/>
    <w:rsid w:val="009712F6"/>
    <w:rsid w:val="009758DA"/>
    <w:rsid w:val="009763EE"/>
    <w:rsid w:val="00976ED6"/>
    <w:rsid w:val="0097764C"/>
    <w:rsid w:val="00980FDC"/>
    <w:rsid w:val="009812A8"/>
    <w:rsid w:val="0098477E"/>
    <w:rsid w:val="00991515"/>
    <w:rsid w:val="00992FC0"/>
    <w:rsid w:val="00993502"/>
    <w:rsid w:val="009935AB"/>
    <w:rsid w:val="009935C1"/>
    <w:rsid w:val="00993A18"/>
    <w:rsid w:val="009945EF"/>
    <w:rsid w:val="00995AF1"/>
    <w:rsid w:val="00995CC8"/>
    <w:rsid w:val="009A1033"/>
    <w:rsid w:val="009A294D"/>
    <w:rsid w:val="009A3C04"/>
    <w:rsid w:val="009A678E"/>
    <w:rsid w:val="009A7087"/>
    <w:rsid w:val="009B05C0"/>
    <w:rsid w:val="009B067C"/>
    <w:rsid w:val="009B097A"/>
    <w:rsid w:val="009B0A8E"/>
    <w:rsid w:val="009B0C6A"/>
    <w:rsid w:val="009B4E29"/>
    <w:rsid w:val="009B5322"/>
    <w:rsid w:val="009B5CE5"/>
    <w:rsid w:val="009B5D3A"/>
    <w:rsid w:val="009B7002"/>
    <w:rsid w:val="009B7600"/>
    <w:rsid w:val="009B7C2E"/>
    <w:rsid w:val="009B7E9F"/>
    <w:rsid w:val="009C2258"/>
    <w:rsid w:val="009C2A9E"/>
    <w:rsid w:val="009C316D"/>
    <w:rsid w:val="009C625D"/>
    <w:rsid w:val="009D1863"/>
    <w:rsid w:val="009D3D62"/>
    <w:rsid w:val="009D5A64"/>
    <w:rsid w:val="009D6ABB"/>
    <w:rsid w:val="009D6B0A"/>
    <w:rsid w:val="009D7BBA"/>
    <w:rsid w:val="009E0664"/>
    <w:rsid w:val="009E0D9A"/>
    <w:rsid w:val="009E2052"/>
    <w:rsid w:val="009E268F"/>
    <w:rsid w:val="009E32BE"/>
    <w:rsid w:val="009E36D9"/>
    <w:rsid w:val="009E3BB6"/>
    <w:rsid w:val="009E7AB0"/>
    <w:rsid w:val="009F02AB"/>
    <w:rsid w:val="009F0483"/>
    <w:rsid w:val="009F0563"/>
    <w:rsid w:val="009F1515"/>
    <w:rsid w:val="009F1C18"/>
    <w:rsid w:val="009F1E77"/>
    <w:rsid w:val="009F292F"/>
    <w:rsid w:val="009F39FD"/>
    <w:rsid w:val="009F4B38"/>
    <w:rsid w:val="009F4B42"/>
    <w:rsid w:val="009F6125"/>
    <w:rsid w:val="009F6ABE"/>
    <w:rsid w:val="00A00838"/>
    <w:rsid w:val="00A016D2"/>
    <w:rsid w:val="00A01899"/>
    <w:rsid w:val="00A03259"/>
    <w:rsid w:val="00A047D9"/>
    <w:rsid w:val="00A0485F"/>
    <w:rsid w:val="00A0752F"/>
    <w:rsid w:val="00A104A4"/>
    <w:rsid w:val="00A1261A"/>
    <w:rsid w:val="00A147C2"/>
    <w:rsid w:val="00A14D00"/>
    <w:rsid w:val="00A15D3A"/>
    <w:rsid w:val="00A164EC"/>
    <w:rsid w:val="00A17B33"/>
    <w:rsid w:val="00A217EF"/>
    <w:rsid w:val="00A2284A"/>
    <w:rsid w:val="00A24A7A"/>
    <w:rsid w:val="00A25C60"/>
    <w:rsid w:val="00A30019"/>
    <w:rsid w:val="00A3122E"/>
    <w:rsid w:val="00A3181B"/>
    <w:rsid w:val="00A319EE"/>
    <w:rsid w:val="00A336CD"/>
    <w:rsid w:val="00A42902"/>
    <w:rsid w:val="00A42FA5"/>
    <w:rsid w:val="00A45517"/>
    <w:rsid w:val="00A45E05"/>
    <w:rsid w:val="00A46805"/>
    <w:rsid w:val="00A47F6C"/>
    <w:rsid w:val="00A50651"/>
    <w:rsid w:val="00A50D79"/>
    <w:rsid w:val="00A51946"/>
    <w:rsid w:val="00A52241"/>
    <w:rsid w:val="00A53563"/>
    <w:rsid w:val="00A538A8"/>
    <w:rsid w:val="00A53B6B"/>
    <w:rsid w:val="00A54268"/>
    <w:rsid w:val="00A552A8"/>
    <w:rsid w:val="00A55FE5"/>
    <w:rsid w:val="00A619B7"/>
    <w:rsid w:val="00A61DE1"/>
    <w:rsid w:val="00A62C25"/>
    <w:rsid w:val="00A65CC7"/>
    <w:rsid w:val="00A66A1E"/>
    <w:rsid w:val="00A66BAA"/>
    <w:rsid w:val="00A66E79"/>
    <w:rsid w:val="00A67D25"/>
    <w:rsid w:val="00A67EDE"/>
    <w:rsid w:val="00A722EA"/>
    <w:rsid w:val="00A72914"/>
    <w:rsid w:val="00A7364D"/>
    <w:rsid w:val="00A75FDF"/>
    <w:rsid w:val="00A7772C"/>
    <w:rsid w:val="00A8060D"/>
    <w:rsid w:val="00A81D74"/>
    <w:rsid w:val="00A841AD"/>
    <w:rsid w:val="00A87742"/>
    <w:rsid w:val="00A91D0D"/>
    <w:rsid w:val="00A94298"/>
    <w:rsid w:val="00A95592"/>
    <w:rsid w:val="00A960B1"/>
    <w:rsid w:val="00A962D1"/>
    <w:rsid w:val="00A9643A"/>
    <w:rsid w:val="00A972EE"/>
    <w:rsid w:val="00A974F9"/>
    <w:rsid w:val="00AA10A4"/>
    <w:rsid w:val="00AA1C9C"/>
    <w:rsid w:val="00AA3935"/>
    <w:rsid w:val="00AA5074"/>
    <w:rsid w:val="00AA5D9B"/>
    <w:rsid w:val="00AA64F4"/>
    <w:rsid w:val="00AA754B"/>
    <w:rsid w:val="00AB0234"/>
    <w:rsid w:val="00AB6ACF"/>
    <w:rsid w:val="00AC0F45"/>
    <w:rsid w:val="00AC2465"/>
    <w:rsid w:val="00AC461F"/>
    <w:rsid w:val="00AC7DA4"/>
    <w:rsid w:val="00AD075F"/>
    <w:rsid w:val="00AD17A3"/>
    <w:rsid w:val="00AD3291"/>
    <w:rsid w:val="00AD3424"/>
    <w:rsid w:val="00AD5DB7"/>
    <w:rsid w:val="00AD5E07"/>
    <w:rsid w:val="00AD6C0B"/>
    <w:rsid w:val="00AD6E5D"/>
    <w:rsid w:val="00AD6FE1"/>
    <w:rsid w:val="00AE0AC5"/>
    <w:rsid w:val="00AE2DFF"/>
    <w:rsid w:val="00AE3AB7"/>
    <w:rsid w:val="00AE432D"/>
    <w:rsid w:val="00AE4493"/>
    <w:rsid w:val="00AE578E"/>
    <w:rsid w:val="00AF0AE1"/>
    <w:rsid w:val="00AF4B93"/>
    <w:rsid w:val="00AF5F2F"/>
    <w:rsid w:val="00AF7CEF"/>
    <w:rsid w:val="00B00A3C"/>
    <w:rsid w:val="00B01503"/>
    <w:rsid w:val="00B0154B"/>
    <w:rsid w:val="00B02DC4"/>
    <w:rsid w:val="00B03118"/>
    <w:rsid w:val="00B036DE"/>
    <w:rsid w:val="00B03855"/>
    <w:rsid w:val="00B03DC1"/>
    <w:rsid w:val="00B03FA1"/>
    <w:rsid w:val="00B03FAD"/>
    <w:rsid w:val="00B0496B"/>
    <w:rsid w:val="00B05136"/>
    <w:rsid w:val="00B0572A"/>
    <w:rsid w:val="00B05996"/>
    <w:rsid w:val="00B10F04"/>
    <w:rsid w:val="00B11A65"/>
    <w:rsid w:val="00B11CFB"/>
    <w:rsid w:val="00B155B9"/>
    <w:rsid w:val="00B201E4"/>
    <w:rsid w:val="00B24FA2"/>
    <w:rsid w:val="00B25167"/>
    <w:rsid w:val="00B251C8"/>
    <w:rsid w:val="00B2629D"/>
    <w:rsid w:val="00B277FC"/>
    <w:rsid w:val="00B27892"/>
    <w:rsid w:val="00B303D6"/>
    <w:rsid w:val="00B32866"/>
    <w:rsid w:val="00B3418F"/>
    <w:rsid w:val="00B3585C"/>
    <w:rsid w:val="00B3768C"/>
    <w:rsid w:val="00B402C9"/>
    <w:rsid w:val="00B41BB4"/>
    <w:rsid w:val="00B41EC6"/>
    <w:rsid w:val="00B44624"/>
    <w:rsid w:val="00B44F9B"/>
    <w:rsid w:val="00B44F9C"/>
    <w:rsid w:val="00B46FFD"/>
    <w:rsid w:val="00B50348"/>
    <w:rsid w:val="00B54FE9"/>
    <w:rsid w:val="00B55F46"/>
    <w:rsid w:val="00B56D92"/>
    <w:rsid w:val="00B56D97"/>
    <w:rsid w:val="00B5759E"/>
    <w:rsid w:val="00B60A1E"/>
    <w:rsid w:val="00B612E5"/>
    <w:rsid w:val="00B633F2"/>
    <w:rsid w:val="00B64572"/>
    <w:rsid w:val="00B65DDC"/>
    <w:rsid w:val="00B670D1"/>
    <w:rsid w:val="00B677FE"/>
    <w:rsid w:val="00B71C22"/>
    <w:rsid w:val="00B71C4B"/>
    <w:rsid w:val="00B724F4"/>
    <w:rsid w:val="00B74509"/>
    <w:rsid w:val="00B7512A"/>
    <w:rsid w:val="00B75C89"/>
    <w:rsid w:val="00B76094"/>
    <w:rsid w:val="00B8062C"/>
    <w:rsid w:val="00B81BA3"/>
    <w:rsid w:val="00B8403B"/>
    <w:rsid w:val="00B90983"/>
    <w:rsid w:val="00B91803"/>
    <w:rsid w:val="00B93DA1"/>
    <w:rsid w:val="00B95B49"/>
    <w:rsid w:val="00B973FA"/>
    <w:rsid w:val="00BA0470"/>
    <w:rsid w:val="00BA1B82"/>
    <w:rsid w:val="00BA1E3E"/>
    <w:rsid w:val="00BA27CF"/>
    <w:rsid w:val="00BA2B6F"/>
    <w:rsid w:val="00BA3DBA"/>
    <w:rsid w:val="00BA5494"/>
    <w:rsid w:val="00BA60B0"/>
    <w:rsid w:val="00BA64E0"/>
    <w:rsid w:val="00BA651E"/>
    <w:rsid w:val="00BA731A"/>
    <w:rsid w:val="00BB079C"/>
    <w:rsid w:val="00BB343B"/>
    <w:rsid w:val="00BB387A"/>
    <w:rsid w:val="00BB48FA"/>
    <w:rsid w:val="00BB496B"/>
    <w:rsid w:val="00BB6310"/>
    <w:rsid w:val="00BB6519"/>
    <w:rsid w:val="00BB6770"/>
    <w:rsid w:val="00BB7668"/>
    <w:rsid w:val="00BC3322"/>
    <w:rsid w:val="00BC3789"/>
    <w:rsid w:val="00BC4304"/>
    <w:rsid w:val="00BC4B43"/>
    <w:rsid w:val="00BC61A2"/>
    <w:rsid w:val="00BC67A2"/>
    <w:rsid w:val="00BC7796"/>
    <w:rsid w:val="00BC7900"/>
    <w:rsid w:val="00BC796A"/>
    <w:rsid w:val="00BD08E8"/>
    <w:rsid w:val="00BD0B56"/>
    <w:rsid w:val="00BD1861"/>
    <w:rsid w:val="00BD1A1A"/>
    <w:rsid w:val="00BD2631"/>
    <w:rsid w:val="00BD3D51"/>
    <w:rsid w:val="00BD453C"/>
    <w:rsid w:val="00BD47F4"/>
    <w:rsid w:val="00BD4F9F"/>
    <w:rsid w:val="00BD6157"/>
    <w:rsid w:val="00BD6782"/>
    <w:rsid w:val="00BD797C"/>
    <w:rsid w:val="00BD7A1C"/>
    <w:rsid w:val="00BE1EF5"/>
    <w:rsid w:val="00BE2941"/>
    <w:rsid w:val="00BE2994"/>
    <w:rsid w:val="00BE2E6F"/>
    <w:rsid w:val="00BE3B91"/>
    <w:rsid w:val="00BE750D"/>
    <w:rsid w:val="00BF144E"/>
    <w:rsid w:val="00BF26EB"/>
    <w:rsid w:val="00BF33C6"/>
    <w:rsid w:val="00BF481B"/>
    <w:rsid w:val="00BF4E46"/>
    <w:rsid w:val="00BF648C"/>
    <w:rsid w:val="00C01205"/>
    <w:rsid w:val="00C01E2F"/>
    <w:rsid w:val="00C03056"/>
    <w:rsid w:val="00C04FE5"/>
    <w:rsid w:val="00C110C0"/>
    <w:rsid w:val="00C116E6"/>
    <w:rsid w:val="00C12379"/>
    <w:rsid w:val="00C12EE3"/>
    <w:rsid w:val="00C15B1D"/>
    <w:rsid w:val="00C22446"/>
    <w:rsid w:val="00C2338C"/>
    <w:rsid w:val="00C234AD"/>
    <w:rsid w:val="00C250D5"/>
    <w:rsid w:val="00C27C5F"/>
    <w:rsid w:val="00C3149D"/>
    <w:rsid w:val="00C33EBF"/>
    <w:rsid w:val="00C34FD6"/>
    <w:rsid w:val="00C355D7"/>
    <w:rsid w:val="00C36879"/>
    <w:rsid w:val="00C40356"/>
    <w:rsid w:val="00C41E5C"/>
    <w:rsid w:val="00C4325C"/>
    <w:rsid w:val="00C43AD8"/>
    <w:rsid w:val="00C43CE1"/>
    <w:rsid w:val="00C44925"/>
    <w:rsid w:val="00C46024"/>
    <w:rsid w:val="00C4617A"/>
    <w:rsid w:val="00C509C0"/>
    <w:rsid w:val="00C52091"/>
    <w:rsid w:val="00C52DF9"/>
    <w:rsid w:val="00C53D61"/>
    <w:rsid w:val="00C543A2"/>
    <w:rsid w:val="00C556E0"/>
    <w:rsid w:val="00C604E2"/>
    <w:rsid w:val="00C604F6"/>
    <w:rsid w:val="00C61C69"/>
    <w:rsid w:val="00C6343A"/>
    <w:rsid w:val="00C65FE5"/>
    <w:rsid w:val="00C67B21"/>
    <w:rsid w:val="00C716FA"/>
    <w:rsid w:val="00C726C8"/>
    <w:rsid w:val="00C72ECD"/>
    <w:rsid w:val="00C756F8"/>
    <w:rsid w:val="00C76014"/>
    <w:rsid w:val="00C7796B"/>
    <w:rsid w:val="00C80C33"/>
    <w:rsid w:val="00C8203C"/>
    <w:rsid w:val="00C826F2"/>
    <w:rsid w:val="00C82D1F"/>
    <w:rsid w:val="00C84069"/>
    <w:rsid w:val="00C87ED2"/>
    <w:rsid w:val="00C9000A"/>
    <w:rsid w:val="00C92547"/>
    <w:rsid w:val="00C92E1B"/>
    <w:rsid w:val="00C932AD"/>
    <w:rsid w:val="00C953C6"/>
    <w:rsid w:val="00C95A87"/>
    <w:rsid w:val="00C95E42"/>
    <w:rsid w:val="00C9624A"/>
    <w:rsid w:val="00C97157"/>
    <w:rsid w:val="00C975A3"/>
    <w:rsid w:val="00CA0408"/>
    <w:rsid w:val="00CA133D"/>
    <w:rsid w:val="00CA4D89"/>
    <w:rsid w:val="00CA7278"/>
    <w:rsid w:val="00CB0842"/>
    <w:rsid w:val="00CB0878"/>
    <w:rsid w:val="00CB4912"/>
    <w:rsid w:val="00CB55AB"/>
    <w:rsid w:val="00CB6169"/>
    <w:rsid w:val="00CB67B2"/>
    <w:rsid w:val="00CB6F15"/>
    <w:rsid w:val="00CC0BD5"/>
    <w:rsid w:val="00CC12DF"/>
    <w:rsid w:val="00CC1F4C"/>
    <w:rsid w:val="00CC3566"/>
    <w:rsid w:val="00CC4FE9"/>
    <w:rsid w:val="00CC5E24"/>
    <w:rsid w:val="00CC68DB"/>
    <w:rsid w:val="00CC6918"/>
    <w:rsid w:val="00CC7394"/>
    <w:rsid w:val="00CC7632"/>
    <w:rsid w:val="00CD10C6"/>
    <w:rsid w:val="00CD1AAE"/>
    <w:rsid w:val="00CD2CC1"/>
    <w:rsid w:val="00CD4B90"/>
    <w:rsid w:val="00CD5E6E"/>
    <w:rsid w:val="00CD5FD1"/>
    <w:rsid w:val="00CD63C2"/>
    <w:rsid w:val="00CD6956"/>
    <w:rsid w:val="00CE3FD8"/>
    <w:rsid w:val="00CE478F"/>
    <w:rsid w:val="00CE5DDD"/>
    <w:rsid w:val="00CF074D"/>
    <w:rsid w:val="00CF161B"/>
    <w:rsid w:val="00CF3310"/>
    <w:rsid w:val="00CF4402"/>
    <w:rsid w:val="00CF6332"/>
    <w:rsid w:val="00CF7835"/>
    <w:rsid w:val="00D00853"/>
    <w:rsid w:val="00D01D66"/>
    <w:rsid w:val="00D034FD"/>
    <w:rsid w:val="00D035E3"/>
    <w:rsid w:val="00D03F25"/>
    <w:rsid w:val="00D04D9B"/>
    <w:rsid w:val="00D06179"/>
    <w:rsid w:val="00D073F5"/>
    <w:rsid w:val="00D10754"/>
    <w:rsid w:val="00D128E3"/>
    <w:rsid w:val="00D12A0C"/>
    <w:rsid w:val="00D13331"/>
    <w:rsid w:val="00D141A2"/>
    <w:rsid w:val="00D1476B"/>
    <w:rsid w:val="00D164AB"/>
    <w:rsid w:val="00D17106"/>
    <w:rsid w:val="00D1721B"/>
    <w:rsid w:val="00D2082F"/>
    <w:rsid w:val="00D20FE2"/>
    <w:rsid w:val="00D22FBA"/>
    <w:rsid w:val="00D230A4"/>
    <w:rsid w:val="00D2525F"/>
    <w:rsid w:val="00D258ED"/>
    <w:rsid w:val="00D25B62"/>
    <w:rsid w:val="00D26584"/>
    <w:rsid w:val="00D267D0"/>
    <w:rsid w:val="00D321D9"/>
    <w:rsid w:val="00D33352"/>
    <w:rsid w:val="00D3362C"/>
    <w:rsid w:val="00D34211"/>
    <w:rsid w:val="00D35061"/>
    <w:rsid w:val="00D350D3"/>
    <w:rsid w:val="00D3540E"/>
    <w:rsid w:val="00D363F8"/>
    <w:rsid w:val="00D4157B"/>
    <w:rsid w:val="00D419D2"/>
    <w:rsid w:val="00D43783"/>
    <w:rsid w:val="00D446C0"/>
    <w:rsid w:val="00D45A31"/>
    <w:rsid w:val="00D463E5"/>
    <w:rsid w:val="00D46477"/>
    <w:rsid w:val="00D46A8B"/>
    <w:rsid w:val="00D46D1F"/>
    <w:rsid w:val="00D47222"/>
    <w:rsid w:val="00D532A9"/>
    <w:rsid w:val="00D5352B"/>
    <w:rsid w:val="00D545F6"/>
    <w:rsid w:val="00D559D5"/>
    <w:rsid w:val="00D5634B"/>
    <w:rsid w:val="00D57E2B"/>
    <w:rsid w:val="00D60C75"/>
    <w:rsid w:val="00D61A8F"/>
    <w:rsid w:val="00D651E3"/>
    <w:rsid w:val="00D6600A"/>
    <w:rsid w:val="00D7038A"/>
    <w:rsid w:val="00D71256"/>
    <w:rsid w:val="00D71A0F"/>
    <w:rsid w:val="00D73CAB"/>
    <w:rsid w:val="00D73E5F"/>
    <w:rsid w:val="00D76376"/>
    <w:rsid w:val="00D77435"/>
    <w:rsid w:val="00D77450"/>
    <w:rsid w:val="00D77D6E"/>
    <w:rsid w:val="00D8011F"/>
    <w:rsid w:val="00D803E6"/>
    <w:rsid w:val="00D81183"/>
    <w:rsid w:val="00D81EC8"/>
    <w:rsid w:val="00D83759"/>
    <w:rsid w:val="00D83AAC"/>
    <w:rsid w:val="00D844C4"/>
    <w:rsid w:val="00D848B6"/>
    <w:rsid w:val="00D865DC"/>
    <w:rsid w:val="00D9179A"/>
    <w:rsid w:val="00D92F3A"/>
    <w:rsid w:val="00D93043"/>
    <w:rsid w:val="00D94346"/>
    <w:rsid w:val="00D94D95"/>
    <w:rsid w:val="00D967AA"/>
    <w:rsid w:val="00D97ADD"/>
    <w:rsid w:val="00DA5CC0"/>
    <w:rsid w:val="00DA60A0"/>
    <w:rsid w:val="00DB054D"/>
    <w:rsid w:val="00DB18DC"/>
    <w:rsid w:val="00DB2400"/>
    <w:rsid w:val="00DB2A68"/>
    <w:rsid w:val="00DC07DD"/>
    <w:rsid w:val="00DC08BC"/>
    <w:rsid w:val="00DC2F83"/>
    <w:rsid w:val="00DC352A"/>
    <w:rsid w:val="00DC3F46"/>
    <w:rsid w:val="00DC403B"/>
    <w:rsid w:val="00DC5000"/>
    <w:rsid w:val="00DC5220"/>
    <w:rsid w:val="00DC711C"/>
    <w:rsid w:val="00DD0084"/>
    <w:rsid w:val="00DD07A1"/>
    <w:rsid w:val="00DD1E84"/>
    <w:rsid w:val="00DD2008"/>
    <w:rsid w:val="00DD51C1"/>
    <w:rsid w:val="00DD5F3F"/>
    <w:rsid w:val="00DD7F39"/>
    <w:rsid w:val="00DE05C8"/>
    <w:rsid w:val="00DE2690"/>
    <w:rsid w:val="00DE272B"/>
    <w:rsid w:val="00DE4F13"/>
    <w:rsid w:val="00DE5C72"/>
    <w:rsid w:val="00DE67C8"/>
    <w:rsid w:val="00DF01EC"/>
    <w:rsid w:val="00DF04C7"/>
    <w:rsid w:val="00DF12AC"/>
    <w:rsid w:val="00DF162A"/>
    <w:rsid w:val="00DF3040"/>
    <w:rsid w:val="00DF74CB"/>
    <w:rsid w:val="00E00213"/>
    <w:rsid w:val="00E01EE7"/>
    <w:rsid w:val="00E0220B"/>
    <w:rsid w:val="00E022E4"/>
    <w:rsid w:val="00E04559"/>
    <w:rsid w:val="00E06B5A"/>
    <w:rsid w:val="00E06D32"/>
    <w:rsid w:val="00E0796C"/>
    <w:rsid w:val="00E07F04"/>
    <w:rsid w:val="00E108A1"/>
    <w:rsid w:val="00E108AF"/>
    <w:rsid w:val="00E11518"/>
    <w:rsid w:val="00E124EF"/>
    <w:rsid w:val="00E133C0"/>
    <w:rsid w:val="00E13AED"/>
    <w:rsid w:val="00E14C3F"/>
    <w:rsid w:val="00E14D75"/>
    <w:rsid w:val="00E1619E"/>
    <w:rsid w:val="00E20611"/>
    <w:rsid w:val="00E21FA1"/>
    <w:rsid w:val="00E22521"/>
    <w:rsid w:val="00E26487"/>
    <w:rsid w:val="00E2777F"/>
    <w:rsid w:val="00E30F98"/>
    <w:rsid w:val="00E31802"/>
    <w:rsid w:val="00E31977"/>
    <w:rsid w:val="00E33138"/>
    <w:rsid w:val="00E337D8"/>
    <w:rsid w:val="00E3435F"/>
    <w:rsid w:val="00E34C6C"/>
    <w:rsid w:val="00E34EAE"/>
    <w:rsid w:val="00E34F6B"/>
    <w:rsid w:val="00E35D07"/>
    <w:rsid w:val="00E366CF"/>
    <w:rsid w:val="00E404B4"/>
    <w:rsid w:val="00E40609"/>
    <w:rsid w:val="00E421F3"/>
    <w:rsid w:val="00E423A6"/>
    <w:rsid w:val="00E42FFC"/>
    <w:rsid w:val="00E46056"/>
    <w:rsid w:val="00E5161B"/>
    <w:rsid w:val="00E53454"/>
    <w:rsid w:val="00E5396B"/>
    <w:rsid w:val="00E54FFA"/>
    <w:rsid w:val="00E55ED3"/>
    <w:rsid w:val="00E56BB2"/>
    <w:rsid w:val="00E57899"/>
    <w:rsid w:val="00E66515"/>
    <w:rsid w:val="00E67BC0"/>
    <w:rsid w:val="00E70A71"/>
    <w:rsid w:val="00E73201"/>
    <w:rsid w:val="00E75DF2"/>
    <w:rsid w:val="00E804D9"/>
    <w:rsid w:val="00E8066F"/>
    <w:rsid w:val="00E8114B"/>
    <w:rsid w:val="00E82085"/>
    <w:rsid w:val="00E83B25"/>
    <w:rsid w:val="00E8473D"/>
    <w:rsid w:val="00E849E9"/>
    <w:rsid w:val="00E862E9"/>
    <w:rsid w:val="00E872D7"/>
    <w:rsid w:val="00E8772B"/>
    <w:rsid w:val="00E87960"/>
    <w:rsid w:val="00E963FC"/>
    <w:rsid w:val="00EA0765"/>
    <w:rsid w:val="00EA0E40"/>
    <w:rsid w:val="00EA1C73"/>
    <w:rsid w:val="00EA3BDA"/>
    <w:rsid w:val="00EA544A"/>
    <w:rsid w:val="00EA79D9"/>
    <w:rsid w:val="00EB06BA"/>
    <w:rsid w:val="00EB0E18"/>
    <w:rsid w:val="00EB2161"/>
    <w:rsid w:val="00EB4EC4"/>
    <w:rsid w:val="00EB548D"/>
    <w:rsid w:val="00EB6CC4"/>
    <w:rsid w:val="00EB7BEE"/>
    <w:rsid w:val="00EC0111"/>
    <w:rsid w:val="00EC04E3"/>
    <w:rsid w:val="00EC056B"/>
    <w:rsid w:val="00EC2170"/>
    <w:rsid w:val="00EC6506"/>
    <w:rsid w:val="00ED02F6"/>
    <w:rsid w:val="00ED08DD"/>
    <w:rsid w:val="00ED237A"/>
    <w:rsid w:val="00ED23EF"/>
    <w:rsid w:val="00ED4EA4"/>
    <w:rsid w:val="00ED51B1"/>
    <w:rsid w:val="00ED5E3C"/>
    <w:rsid w:val="00ED67C8"/>
    <w:rsid w:val="00ED77CB"/>
    <w:rsid w:val="00EE184E"/>
    <w:rsid w:val="00EE1D73"/>
    <w:rsid w:val="00EE2457"/>
    <w:rsid w:val="00EE2D34"/>
    <w:rsid w:val="00EE3BD5"/>
    <w:rsid w:val="00EE619B"/>
    <w:rsid w:val="00EE75E2"/>
    <w:rsid w:val="00EE7D3A"/>
    <w:rsid w:val="00EF051B"/>
    <w:rsid w:val="00EF0CBA"/>
    <w:rsid w:val="00EF2607"/>
    <w:rsid w:val="00EF2B68"/>
    <w:rsid w:val="00EF3910"/>
    <w:rsid w:val="00EF7D66"/>
    <w:rsid w:val="00F0024E"/>
    <w:rsid w:val="00F011B4"/>
    <w:rsid w:val="00F023B9"/>
    <w:rsid w:val="00F03C7F"/>
    <w:rsid w:val="00F073E5"/>
    <w:rsid w:val="00F07450"/>
    <w:rsid w:val="00F07FD8"/>
    <w:rsid w:val="00F114DB"/>
    <w:rsid w:val="00F12E02"/>
    <w:rsid w:val="00F13B88"/>
    <w:rsid w:val="00F14661"/>
    <w:rsid w:val="00F151DA"/>
    <w:rsid w:val="00F1583F"/>
    <w:rsid w:val="00F16D37"/>
    <w:rsid w:val="00F200A5"/>
    <w:rsid w:val="00F22EA3"/>
    <w:rsid w:val="00F246FA"/>
    <w:rsid w:val="00F24A8E"/>
    <w:rsid w:val="00F26286"/>
    <w:rsid w:val="00F3004E"/>
    <w:rsid w:val="00F30102"/>
    <w:rsid w:val="00F3351B"/>
    <w:rsid w:val="00F35289"/>
    <w:rsid w:val="00F3586A"/>
    <w:rsid w:val="00F35EE9"/>
    <w:rsid w:val="00F3662C"/>
    <w:rsid w:val="00F36904"/>
    <w:rsid w:val="00F36EAE"/>
    <w:rsid w:val="00F37094"/>
    <w:rsid w:val="00F37825"/>
    <w:rsid w:val="00F41257"/>
    <w:rsid w:val="00F41C1E"/>
    <w:rsid w:val="00F45176"/>
    <w:rsid w:val="00F459F4"/>
    <w:rsid w:val="00F463E1"/>
    <w:rsid w:val="00F4770E"/>
    <w:rsid w:val="00F55DE8"/>
    <w:rsid w:val="00F567D6"/>
    <w:rsid w:val="00F63B84"/>
    <w:rsid w:val="00F64CC5"/>
    <w:rsid w:val="00F67E43"/>
    <w:rsid w:val="00F67E6B"/>
    <w:rsid w:val="00F70920"/>
    <w:rsid w:val="00F70C80"/>
    <w:rsid w:val="00F70C88"/>
    <w:rsid w:val="00F722F9"/>
    <w:rsid w:val="00F73165"/>
    <w:rsid w:val="00F73B67"/>
    <w:rsid w:val="00F74734"/>
    <w:rsid w:val="00F75576"/>
    <w:rsid w:val="00F769EC"/>
    <w:rsid w:val="00F80DC7"/>
    <w:rsid w:val="00F83A7A"/>
    <w:rsid w:val="00F84149"/>
    <w:rsid w:val="00F858C3"/>
    <w:rsid w:val="00F85C6E"/>
    <w:rsid w:val="00F875F5"/>
    <w:rsid w:val="00F905AC"/>
    <w:rsid w:val="00F915F9"/>
    <w:rsid w:val="00F91F57"/>
    <w:rsid w:val="00F93F21"/>
    <w:rsid w:val="00F94A34"/>
    <w:rsid w:val="00F94E6E"/>
    <w:rsid w:val="00F961CC"/>
    <w:rsid w:val="00F978E9"/>
    <w:rsid w:val="00FA1294"/>
    <w:rsid w:val="00FA1602"/>
    <w:rsid w:val="00FA2E2D"/>
    <w:rsid w:val="00FA2E78"/>
    <w:rsid w:val="00FA3759"/>
    <w:rsid w:val="00FA3E3A"/>
    <w:rsid w:val="00FA48EF"/>
    <w:rsid w:val="00FA77F1"/>
    <w:rsid w:val="00FA798C"/>
    <w:rsid w:val="00FA7A3D"/>
    <w:rsid w:val="00FB1872"/>
    <w:rsid w:val="00FB2A7E"/>
    <w:rsid w:val="00FB32D6"/>
    <w:rsid w:val="00FB43DE"/>
    <w:rsid w:val="00FB5EDB"/>
    <w:rsid w:val="00FB7269"/>
    <w:rsid w:val="00FC0A07"/>
    <w:rsid w:val="00FC2321"/>
    <w:rsid w:val="00FC2FC1"/>
    <w:rsid w:val="00FC4B2E"/>
    <w:rsid w:val="00FC4BEF"/>
    <w:rsid w:val="00FC6894"/>
    <w:rsid w:val="00FD1F86"/>
    <w:rsid w:val="00FD2F4F"/>
    <w:rsid w:val="00FD395E"/>
    <w:rsid w:val="00FD3B7A"/>
    <w:rsid w:val="00FD4FCE"/>
    <w:rsid w:val="00FD63BD"/>
    <w:rsid w:val="00FE0104"/>
    <w:rsid w:val="00FE16AE"/>
    <w:rsid w:val="00FE1D33"/>
    <w:rsid w:val="00FE1DE6"/>
    <w:rsid w:val="00FE255B"/>
    <w:rsid w:val="00FE2B96"/>
    <w:rsid w:val="00FE3CB8"/>
    <w:rsid w:val="00FE654A"/>
    <w:rsid w:val="00FF11F2"/>
    <w:rsid w:val="00FF1CF5"/>
    <w:rsid w:val="00FF417F"/>
    <w:rsid w:val="00FF4D8E"/>
    <w:rsid w:val="00FF4F7A"/>
    <w:rsid w:val="00FF5C53"/>
    <w:rsid w:val="00FF5CFE"/>
    <w:rsid w:val="00FF5D16"/>
    <w:rsid w:val="00FF631E"/>
    <w:rsid w:val="00FF6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4926EF2A"/>
  <w15:docId w15:val="{2205E5D2-BF4A-4743-8ECF-99CAD0DD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00CC"/>
    <w:pPr>
      <w:spacing w:before="120" w:after="120"/>
    </w:pPr>
    <w:rPr>
      <w:sz w:val="24"/>
    </w:rPr>
  </w:style>
  <w:style w:type="paragraph" w:styleId="berschrift1">
    <w:name w:val="heading 1"/>
    <w:basedOn w:val="Standard"/>
    <w:next w:val="Standard"/>
    <w:link w:val="berschrift1Zchn"/>
    <w:autoRedefine/>
    <w:uiPriority w:val="9"/>
    <w:qFormat/>
    <w:rsid w:val="00F41C1E"/>
    <w:pPr>
      <w:keepNext/>
      <w:numPr>
        <w:numId w:val="21"/>
      </w:numPr>
      <w:spacing w:before="240" w:after="240"/>
      <w:outlineLvl w:val="0"/>
    </w:pPr>
    <w:rPr>
      <w:rFonts w:ascii="Times New Roman Bold" w:hAnsi="Times New Roman Bold"/>
      <w:b/>
      <w:kern w:val="28"/>
      <w:sz w:val="28"/>
    </w:rPr>
  </w:style>
  <w:style w:type="paragraph" w:styleId="berschrift2">
    <w:name w:val="heading 2"/>
    <w:basedOn w:val="Standard"/>
    <w:next w:val="Standard"/>
    <w:link w:val="berschrift2Zchn"/>
    <w:qFormat/>
    <w:pPr>
      <w:keepNext/>
      <w:numPr>
        <w:ilvl w:val="1"/>
        <w:numId w:val="21"/>
      </w:numPr>
      <w:spacing w:before="240" w:after="240"/>
      <w:outlineLvl w:val="1"/>
    </w:pPr>
    <w:rPr>
      <w:b/>
    </w:rPr>
  </w:style>
  <w:style w:type="paragraph" w:styleId="berschrift3">
    <w:name w:val="heading 3"/>
    <w:basedOn w:val="berschrift2"/>
    <w:next w:val="Standard"/>
    <w:link w:val="berschrift3Zchn"/>
    <w:autoRedefine/>
    <w:uiPriority w:val="9"/>
    <w:qFormat/>
    <w:rsid w:val="00C04FE5"/>
    <w:pPr>
      <w:numPr>
        <w:ilvl w:val="2"/>
      </w:numPr>
      <w:outlineLvl w:val="2"/>
    </w:pPr>
    <w:rPr>
      <w:b w:val="0"/>
    </w:rPr>
  </w:style>
  <w:style w:type="paragraph" w:styleId="berschrift4">
    <w:name w:val="heading 4"/>
    <w:basedOn w:val="Standard"/>
    <w:next w:val="Standard"/>
    <w:qFormat/>
    <w:pPr>
      <w:keepNext/>
      <w:outlineLvl w:val="3"/>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link w:val="FuzeileZchn"/>
    <w:uiPriority w:val="99"/>
    <w:pPr>
      <w:tabs>
        <w:tab w:val="center" w:pos="4320"/>
        <w:tab w:val="right" w:pos="8640"/>
      </w:tabs>
    </w:pPr>
  </w:style>
  <w:style w:type="paragraph" w:styleId="Sprechblasentext">
    <w:name w:val="Balloon Text"/>
    <w:basedOn w:val="Standard"/>
    <w:link w:val="SprechblasentextZchn"/>
    <w:uiPriority w:val="99"/>
    <w:semiHidden/>
    <w:unhideWhenUsed/>
    <w:rsid w:val="005727D2"/>
    <w:rPr>
      <w:rFonts w:ascii="Tahoma" w:hAnsi="Tahoma" w:cs="Tahoma"/>
      <w:sz w:val="16"/>
      <w:szCs w:val="16"/>
    </w:rPr>
  </w:style>
  <w:style w:type="character" w:customStyle="1" w:styleId="SprechblasentextZchn">
    <w:name w:val="Sprechblasentext Zchn"/>
    <w:link w:val="Sprechblasentext"/>
    <w:uiPriority w:val="99"/>
    <w:semiHidden/>
    <w:rsid w:val="005727D2"/>
    <w:rPr>
      <w:rFonts w:ascii="Tahoma" w:hAnsi="Tahoma" w:cs="Tahoma"/>
      <w:sz w:val="16"/>
      <w:szCs w:val="16"/>
    </w:rPr>
  </w:style>
  <w:style w:type="character" w:customStyle="1" w:styleId="KopfzeileZchn">
    <w:name w:val="Kopfzeile Zchn"/>
    <w:link w:val="Kopfzeile"/>
    <w:uiPriority w:val="99"/>
    <w:rsid w:val="005727D2"/>
    <w:rPr>
      <w:sz w:val="24"/>
    </w:rPr>
  </w:style>
  <w:style w:type="paragraph" w:styleId="Funotentext">
    <w:name w:val="footnote text"/>
    <w:basedOn w:val="Standard"/>
    <w:link w:val="FunotentextZchn"/>
    <w:uiPriority w:val="99"/>
    <w:unhideWhenUsed/>
    <w:rsid w:val="009E32BE"/>
    <w:rPr>
      <w:sz w:val="20"/>
    </w:rPr>
  </w:style>
  <w:style w:type="character" w:customStyle="1" w:styleId="FunotentextZchn">
    <w:name w:val="Fußnotentext Zchn"/>
    <w:basedOn w:val="Absatz-Standardschriftart"/>
    <w:link w:val="Funotentext"/>
    <w:uiPriority w:val="99"/>
    <w:rsid w:val="009E32BE"/>
  </w:style>
  <w:style w:type="character" w:styleId="Funotenzeichen">
    <w:name w:val="footnote reference"/>
    <w:unhideWhenUsed/>
    <w:rsid w:val="009E32BE"/>
    <w:rPr>
      <w:vertAlign w:val="superscript"/>
    </w:rPr>
  </w:style>
  <w:style w:type="character" w:styleId="Kommentarzeichen">
    <w:name w:val="annotation reference"/>
    <w:uiPriority w:val="99"/>
    <w:semiHidden/>
    <w:unhideWhenUsed/>
    <w:rsid w:val="00FF631E"/>
    <w:rPr>
      <w:sz w:val="16"/>
      <w:szCs w:val="16"/>
    </w:rPr>
  </w:style>
  <w:style w:type="paragraph" w:styleId="Kommentartext">
    <w:name w:val="annotation text"/>
    <w:basedOn w:val="Standard"/>
    <w:link w:val="KommentartextZchn"/>
    <w:uiPriority w:val="99"/>
    <w:semiHidden/>
    <w:unhideWhenUsed/>
    <w:rsid w:val="00FF631E"/>
    <w:rPr>
      <w:sz w:val="20"/>
    </w:rPr>
  </w:style>
  <w:style w:type="character" w:customStyle="1" w:styleId="KommentartextZchn">
    <w:name w:val="Kommentartext Zchn"/>
    <w:basedOn w:val="Absatz-Standardschriftart"/>
    <w:link w:val="Kommentartext"/>
    <w:uiPriority w:val="99"/>
    <w:semiHidden/>
    <w:rsid w:val="00FF631E"/>
  </w:style>
  <w:style w:type="paragraph" w:styleId="Inhaltsverzeichnisberschrift">
    <w:name w:val="TOC Heading"/>
    <w:basedOn w:val="berschrift1"/>
    <w:next w:val="Standard"/>
    <w:uiPriority w:val="39"/>
    <w:unhideWhenUsed/>
    <w:qFormat/>
    <w:rsid w:val="00BD7A1C"/>
    <w:pPr>
      <w:keepLines/>
      <w:numPr>
        <w:numId w:val="0"/>
      </w:numPr>
      <w:spacing w:before="480" w:after="0" w:line="276" w:lineRule="auto"/>
      <w:outlineLvl w:val="9"/>
    </w:pPr>
    <w:rPr>
      <w:rFonts w:ascii="Cambria" w:hAnsi="Cambria"/>
      <w:bCs/>
      <w:color w:val="365F91"/>
      <w:kern w:val="0"/>
      <w:szCs w:val="28"/>
      <w:lang w:eastAsia="ja-JP"/>
    </w:rPr>
  </w:style>
  <w:style w:type="paragraph" w:styleId="Verzeichnis1">
    <w:name w:val="toc 1"/>
    <w:basedOn w:val="Standard"/>
    <w:next w:val="Standard"/>
    <w:autoRedefine/>
    <w:uiPriority w:val="39"/>
    <w:unhideWhenUsed/>
    <w:rsid w:val="003A7575"/>
    <w:pPr>
      <w:spacing w:after="100"/>
    </w:pPr>
    <w:rPr>
      <w:b/>
    </w:rPr>
  </w:style>
  <w:style w:type="paragraph" w:styleId="Verzeichnis2">
    <w:name w:val="toc 2"/>
    <w:basedOn w:val="Standard"/>
    <w:next w:val="Standard"/>
    <w:autoRedefine/>
    <w:uiPriority w:val="39"/>
    <w:unhideWhenUsed/>
    <w:rsid w:val="00935745"/>
    <w:pPr>
      <w:spacing w:after="100"/>
      <w:ind w:left="677" w:right="432" w:hanging="432"/>
    </w:pPr>
  </w:style>
  <w:style w:type="character" w:styleId="Hyperlink">
    <w:name w:val="Hyperlink"/>
    <w:uiPriority w:val="99"/>
    <w:unhideWhenUsed/>
    <w:rsid w:val="00B303D6"/>
    <w:rPr>
      <w:i/>
      <w:color w:val="0000FF"/>
      <w:u w:val="single"/>
    </w:rPr>
  </w:style>
  <w:style w:type="character" w:styleId="Zeilennummer">
    <w:name w:val="line number"/>
    <w:basedOn w:val="Absatz-Standardschriftart"/>
    <w:uiPriority w:val="99"/>
    <w:semiHidden/>
    <w:unhideWhenUsed/>
    <w:rsid w:val="00B56D92"/>
  </w:style>
  <w:style w:type="character" w:styleId="BesuchterLink">
    <w:name w:val="FollowedHyperlink"/>
    <w:uiPriority w:val="99"/>
    <w:semiHidden/>
    <w:unhideWhenUsed/>
    <w:rsid w:val="00B56D97"/>
    <w:rPr>
      <w:color w:val="800080"/>
      <w:u w:val="single"/>
    </w:rPr>
  </w:style>
  <w:style w:type="paragraph" w:styleId="Listenabsatz">
    <w:name w:val="List Paragraph"/>
    <w:basedOn w:val="Standard"/>
    <w:uiPriority w:val="34"/>
    <w:qFormat/>
    <w:rsid w:val="00E34C6C"/>
    <w:pPr>
      <w:ind w:left="720"/>
      <w:contextualSpacing/>
    </w:pPr>
  </w:style>
  <w:style w:type="paragraph" w:styleId="StandardWeb">
    <w:name w:val="Normal (Web)"/>
    <w:basedOn w:val="Standard"/>
    <w:uiPriority w:val="99"/>
    <w:unhideWhenUsed/>
    <w:rsid w:val="006D5F62"/>
    <w:pPr>
      <w:spacing w:before="100" w:beforeAutospacing="1" w:after="100" w:afterAutospacing="1"/>
    </w:pPr>
    <w:rPr>
      <w:szCs w:val="24"/>
    </w:rPr>
  </w:style>
  <w:style w:type="paragraph" w:styleId="Kommentarthema">
    <w:name w:val="annotation subject"/>
    <w:basedOn w:val="Kommentartext"/>
    <w:next w:val="Kommentartext"/>
    <w:link w:val="KommentarthemaZchn"/>
    <w:uiPriority w:val="99"/>
    <w:semiHidden/>
    <w:unhideWhenUsed/>
    <w:rsid w:val="00CC6918"/>
    <w:rPr>
      <w:b/>
      <w:bCs/>
    </w:rPr>
  </w:style>
  <w:style w:type="character" w:customStyle="1" w:styleId="KommentarthemaZchn">
    <w:name w:val="Kommentarthema Zchn"/>
    <w:link w:val="Kommentarthema"/>
    <w:uiPriority w:val="99"/>
    <w:semiHidden/>
    <w:rsid w:val="00CC6918"/>
    <w:rPr>
      <w:b/>
      <w:bCs/>
    </w:rPr>
  </w:style>
  <w:style w:type="paragraph" w:styleId="berarbeitung">
    <w:name w:val="Revision"/>
    <w:hidden/>
    <w:uiPriority w:val="99"/>
    <w:semiHidden/>
    <w:rsid w:val="00CC6918"/>
    <w:rPr>
      <w:sz w:val="24"/>
    </w:rPr>
  </w:style>
  <w:style w:type="paragraph" w:styleId="Textkrper">
    <w:name w:val="Body Text"/>
    <w:link w:val="TextkrperZchn"/>
    <w:rsid w:val="00BA2B6F"/>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rPr>
  </w:style>
  <w:style w:type="character" w:customStyle="1" w:styleId="TextkrperZchn">
    <w:name w:val="Textkörper Zchn"/>
    <w:link w:val="Textkrper"/>
    <w:rsid w:val="00BA2B6F"/>
    <w:rPr>
      <w:rFonts w:ascii="Trebuchet MS" w:eastAsia="Trebuchet MS" w:hAnsi="Trebuchet MS" w:cs="Trebuchet MS"/>
      <w:color w:val="000000"/>
      <w:sz w:val="22"/>
      <w:szCs w:val="22"/>
      <w:u w:color="000000"/>
      <w:bdr w:val="nil"/>
    </w:rPr>
  </w:style>
  <w:style w:type="numbering" w:customStyle="1" w:styleId="List41">
    <w:name w:val="List 41"/>
    <w:basedOn w:val="KeineListe"/>
    <w:rsid w:val="00BA2B6F"/>
    <w:pPr>
      <w:numPr>
        <w:numId w:val="2"/>
      </w:numPr>
    </w:pPr>
  </w:style>
  <w:style w:type="numbering" w:customStyle="1" w:styleId="List51">
    <w:name w:val="List 51"/>
    <w:basedOn w:val="KeineListe"/>
    <w:rsid w:val="00BA2B6F"/>
    <w:pPr>
      <w:numPr>
        <w:numId w:val="3"/>
      </w:numPr>
    </w:pPr>
  </w:style>
  <w:style w:type="numbering" w:customStyle="1" w:styleId="List19">
    <w:name w:val="List 19"/>
    <w:basedOn w:val="KeineListe"/>
    <w:rsid w:val="00542554"/>
    <w:pPr>
      <w:numPr>
        <w:numId w:val="4"/>
      </w:numPr>
    </w:pPr>
  </w:style>
  <w:style w:type="numbering" w:customStyle="1" w:styleId="List22">
    <w:name w:val="List 22"/>
    <w:basedOn w:val="KeineListe"/>
    <w:rsid w:val="00542554"/>
    <w:pPr>
      <w:numPr>
        <w:numId w:val="5"/>
      </w:numPr>
    </w:pPr>
  </w:style>
  <w:style w:type="table" w:styleId="Tabellenraster">
    <w:name w:val="Table Grid"/>
    <w:aliases w:val="Table (Alt. row colours)"/>
    <w:basedOn w:val="NormaleTabelle"/>
    <w:uiPriority w:val="59"/>
    <w:rsid w:val="0074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ype2">
    <w:name w:val="Text type 2"/>
    <w:basedOn w:val="Standard"/>
    <w:next w:val="Standard"/>
    <w:rsid w:val="00473B2D"/>
    <w:pPr>
      <w:autoSpaceDE w:val="0"/>
      <w:autoSpaceDN w:val="0"/>
      <w:adjustRightInd w:val="0"/>
      <w:spacing w:before="0" w:after="0"/>
    </w:pPr>
    <w:rPr>
      <w:rFonts w:eastAsia="MS Mincho"/>
      <w:szCs w:val="24"/>
      <w:lang w:val="en-CA" w:eastAsia="en-CA"/>
    </w:rPr>
  </w:style>
  <w:style w:type="paragraph" w:styleId="Verzeichnis3">
    <w:name w:val="toc 3"/>
    <w:basedOn w:val="Standard"/>
    <w:next w:val="Standard"/>
    <w:autoRedefine/>
    <w:uiPriority w:val="39"/>
    <w:unhideWhenUsed/>
    <w:rsid w:val="000411EA"/>
    <w:pPr>
      <w:spacing w:after="100"/>
      <w:ind w:left="480"/>
    </w:pPr>
  </w:style>
  <w:style w:type="paragraph" w:styleId="Verzeichnis4">
    <w:name w:val="toc 4"/>
    <w:basedOn w:val="Standard"/>
    <w:next w:val="Standard"/>
    <w:autoRedefine/>
    <w:uiPriority w:val="39"/>
    <w:unhideWhenUsed/>
    <w:rsid w:val="003A7575"/>
    <w:pPr>
      <w:spacing w:after="100"/>
      <w:ind w:left="720"/>
    </w:pPr>
  </w:style>
  <w:style w:type="paragraph" w:styleId="Beschriftung">
    <w:name w:val="caption"/>
    <w:basedOn w:val="Standard"/>
    <w:next w:val="Standard"/>
    <w:uiPriority w:val="35"/>
    <w:unhideWhenUsed/>
    <w:qFormat/>
    <w:rsid w:val="00166401"/>
    <w:pPr>
      <w:spacing w:before="0" w:after="200"/>
      <w:jc w:val="center"/>
    </w:pPr>
    <w:rPr>
      <w:b/>
      <w:bCs/>
      <w:sz w:val="18"/>
      <w:szCs w:val="18"/>
    </w:rPr>
  </w:style>
  <w:style w:type="numbering" w:customStyle="1" w:styleId="ImportedStyle1">
    <w:name w:val="Imported Style 1"/>
    <w:rsid w:val="00714230"/>
    <w:pPr>
      <w:numPr>
        <w:numId w:val="7"/>
      </w:numPr>
    </w:pPr>
  </w:style>
  <w:style w:type="paragraph" w:customStyle="1" w:styleId="Default">
    <w:name w:val="Default"/>
    <w:rsid w:val="00A30019"/>
    <w:pPr>
      <w:autoSpaceDE w:val="0"/>
      <w:autoSpaceDN w:val="0"/>
      <w:adjustRightInd w:val="0"/>
    </w:pPr>
    <w:rPr>
      <w:color w:val="000000"/>
      <w:sz w:val="24"/>
      <w:szCs w:val="24"/>
    </w:rPr>
  </w:style>
  <w:style w:type="character" w:customStyle="1" w:styleId="berschrift1Zchn">
    <w:name w:val="Überschrift 1 Zchn"/>
    <w:link w:val="berschrift1"/>
    <w:uiPriority w:val="9"/>
    <w:rsid w:val="00F41C1E"/>
    <w:rPr>
      <w:rFonts w:ascii="Times New Roman Bold" w:hAnsi="Times New Roman Bold"/>
      <w:b/>
      <w:kern w:val="28"/>
      <w:sz w:val="28"/>
    </w:rPr>
  </w:style>
  <w:style w:type="character" w:customStyle="1" w:styleId="FuzeileZchn">
    <w:name w:val="Fußzeile Zchn"/>
    <w:link w:val="Fuzeile"/>
    <w:uiPriority w:val="99"/>
    <w:rsid w:val="00D61A8F"/>
    <w:rPr>
      <w:sz w:val="24"/>
    </w:rPr>
  </w:style>
  <w:style w:type="character" w:customStyle="1" w:styleId="apple-converted-space">
    <w:name w:val="apple-converted-space"/>
    <w:basedOn w:val="Absatz-Standardschriftart"/>
    <w:rsid w:val="00BA5494"/>
  </w:style>
  <w:style w:type="character" w:customStyle="1" w:styleId="berschrift3Zchn">
    <w:name w:val="Überschrift 3 Zchn"/>
    <w:link w:val="berschrift3"/>
    <w:uiPriority w:val="9"/>
    <w:rsid w:val="00C04FE5"/>
    <w:rPr>
      <w:sz w:val="24"/>
    </w:rPr>
  </w:style>
  <w:style w:type="character" w:customStyle="1" w:styleId="berschrift2Zchn">
    <w:name w:val="Überschrift 2 Zchn"/>
    <w:link w:val="berschrift2"/>
    <w:rsid w:val="00E31802"/>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03154">
      <w:bodyDiv w:val="1"/>
      <w:marLeft w:val="0"/>
      <w:marRight w:val="0"/>
      <w:marTop w:val="0"/>
      <w:marBottom w:val="0"/>
      <w:divBdr>
        <w:top w:val="none" w:sz="0" w:space="0" w:color="auto"/>
        <w:left w:val="none" w:sz="0" w:space="0" w:color="auto"/>
        <w:bottom w:val="none" w:sz="0" w:space="0" w:color="auto"/>
        <w:right w:val="none" w:sz="0" w:space="0" w:color="auto"/>
      </w:divBdr>
    </w:div>
    <w:div w:id="146165145">
      <w:bodyDiv w:val="1"/>
      <w:marLeft w:val="0"/>
      <w:marRight w:val="0"/>
      <w:marTop w:val="0"/>
      <w:marBottom w:val="0"/>
      <w:divBdr>
        <w:top w:val="none" w:sz="0" w:space="0" w:color="auto"/>
        <w:left w:val="none" w:sz="0" w:space="0" w:color="auto"/>
        <w:bottom w:val="none" w:sz="0" w:space="0" w:color="auto"/>
        <w:right w:val="none" w:sz="0" w:space="0" w:color="auto"/>
      </w:divBdr>
      <w:divsChild>
        <w:div w:id="424083890">
          <w:marLeft w:val="547"/>
          <w:marRight w:val="0"/>
          <w:marTop w:val="96"/>
          <w:marBottom w:val="0"/>
          <w:divBdr>
            <w:top w:val="none" w:sz="0" w:space="0" w:color="auto"/>
            <w:left w:val="none" w:sz="0" w:space="0" w:color="auto"/>
            <w:bottom w:val="none" w:sz="0" w:space="0" w:color="auto"/>
            <w:right w:val="none" w:sz="0" w:space="0" w:color="auto"/>
          </w:divBdr>
        </w:div>
        <w:div w:id="795567825">
          <w:marLeft w:val="1166"/>
          <w:marRight w:val="0"/>
          <w:marTop w:val="86"/>
          <w:marBottom w:val="0"/>
          <w:divBdr>
            <w:top w:val="none" w:sz="0" w:space="0" w:color="auto"/>
            <w:left w:val="none" w:sz="0" w:space="0" w:color="auto"/>
            <w:bottom w:val="none" w:sz="0" w:space="0" w:color="auto"/>
            <w:right w:val="none" w:sz="0" w:space="0" w:color="auto"/>
          </w:divBdr>
        </w:div>
        <w:div w:id="1065184520">
          <w:marLeft w:val="1166"/>
          <w:marRight w:val="0"/>
          <w:marTop w:val="86"/>
          <w:marBottom w:val="0"/>
          <w:divBdr>
            <w:top w:val="none" w:sz="0" w:space="0" w:color="auto"/>
            <w:left w:val="none" w:sz="0" w:space="0" w:color="auto"/>
            <w:bottom w:val="none" w:sz="0" w:space="0" w:color="auto"/>
            <w:right w:val="none" w:sz="0" w:space="0" w:color="auto"/>
          </w:divBdr>
        </w:div>
        <w:div w:id="1067606356">
          <w:marLeft w:val="1800"/>
          <w:marRight w:val="0"/>
          <w:marTop w:val="72"/>
          <w:marBottom w:val="0"/>
          <w:divBdr>
            <w:top w:val="none" w:sz="0" w:space="0" w:color="auto"/>
            <w:left w:val="none" w:sz="0" w:space="0" w:color="auto"/>
            <w:bottom w:val="none" w:sz="0" w:space="0" w:color="auto"/>
            <w:right w:val="none" w:sz="0" w:space="0" w:color="auto"/>
          </w:divBdr>
        </w:div>
        <w:div w:id="1117793148">
          <w:marLeft w:val="1800"/>
          <w:marRight w:val="0"/>
          <w:marTop w:val="72"/>
          <w:marBottom w:val="0"/>
          <w:divBdr>
            <w:top w:val="none" w:sz="0" w:space="0" w:color="auto"/>
            <w:left w:val="none" w:sz="0" w:space="0" w:color="auto"/>
            <w:bottom w:val="none" w:sz="0" w:space="0" w:color="auto"/>
            <w:right w:val="none" w:sz="0" w:space="0" w:color="auto"/>
          </w:divBdr>
        </w:div>
        <w:div w:id="1173759581">
          <w:marLeft w:val="547"/>
          <w:marRight w:val="0"/>
          <w:marTop w:val="96"/>
          <w:marBottom w:val="0"/>
          <w:divBdr>
            <w:top w:val="none" w:sz="0" w:space="0" w:color="auto"/>
            <w:left w:val="none" w:sz="0" w:space="0" w:color="auto"/>
            <w:bottom w:val="none" w:sz="0" w:space="0" w:color="auto"/>
            <w:right w:val="none" w:sz="0" w:space="0" w:color="auto"/>
          </w:divBdr>
        </w:div>
        <w:div w:id="1299458679">
          <w:marLeft w:val="547"/>
          <w:marRight w:val="0"/>
          <w:marTop w:val="96"/>
          <w:marBottom w:val="0"/>
          <w:divBdr>
            <w:top w:val="none" w:sz="0" w:space="0" w:color="auto"/>
            <w:left w:val="none" w:sz="0" w:space="0" w:color="auto"/>
            <w:bottom w:val="none" w:sz="0" w:space="0" w:color="auto"/>
            <w:right w:val="none" w:sz="0" w:space="0" w:color="auto"/>
          </w:divBdr>
        </w:div>
        <w:div w:id="1465778973">
          <w:marLeft w:val="547"/>
          <w:marRight w:val="0"/>
          <w:marTop w:val="96"/>
          <w:marBottom w:val="0"/>
          <w:divBdr>
            <w:top w:val="none" w:sz="0" w:space="0" w:color="auto"/>
            <w:left w:val="none" w:sz="0" w:space="0" w:color="auto"/>
            <w:bottom w:val="none" w:sz="0" w:space="0" w:color="auto"/>
            <w:right w:val="none" w:sz="0" w:space="0" w:color="auto"/>
          </w:divBdr>
        </w:div>
        <w:div w:id="1817187332">
          <w:marLeft w:val="547"/>
          <w:marRight w:val="0"/>
          <w:marTop w:val="96"/>
          <w:marBottom w:val="0"/>
          <w:divBdr>
            <w:top w:val="none" w:sz="0" w:space="0" w:color="auto"/>
            <w:left w:val="none" w:sz="0" w:space="0" w:color="auto"/>
            <w:bottom w:val="none" w:sz="0" w:space="0" w:color="auto"/>
            <w:right w:val="none" w:sz="0" w:space="0" w:color="auto"/>
          </w:divBdr>
        </w:div>
        <w:div w:id="1825512563">
          <w:marLeft w:val="547"/>
          <w:marRight w:val="0"/>
          <w:marTop w:val="96"/>
          <w:marBottom w:val="0"/>
          <w:divBdr>
            <w:top w:val="none" w:sz="0" w:space="0" w:color="auto"/>
            <w:left w:val="none" w:sz="0" w:space="0" w:color="auto"/>
            <w:bottom w:val="none" w:sz="0" w:space="0" w:color="auto"/>
            <w:right w:val="none" w:sz="0" w:space="0" w:color="auto"/>
          </w:divBdr>
        </w:div>
        <w:div w:id="2079477591">
          <w:marLeft w:val="1800"/>
          <w:marRight w:val="0"/>
          <w:marTop w:val="72"/>
          <w:marBottom w:val="0"/>
          <w:divBdr>
            <w:top w:val="none" w:sz="0" w:space="0" w:color="auto"/>
            <w:left w:val="none" w:sz="0" w:space="0" w:color="auto"/>
            <w:bottom w:val="none" w:sz="0" w:space="0" w:color="auto"/>
            <w:right w:val="none" w:sz="0" w:space="0" w:color="auto"/>
          </w:divBdr>
        </w:div>
      </w:divsChild>
    </w:div>
    <w:div w:id="168494590">
      <w:bodyDiv w:val="1"/>
      <w:marLeft w:val="0"/>
      <w:marRight w:val="0"/>
      <w:marTop w:val="0"/>
      <w:marBottom w:val="0"/>
      <w:divBdr>
        <w:top w:val="none" w:sz="0" w:space="0" w:color="auto"/>
        <w:left w:val="none" w:sz="0" w:space="0" w:color="auto"/>
        <w:bottom w:val="none" w:sz="0" w:space="0" w:color="auto"/>
        <w:right w:val="none" w:sz="0" w:space="0" w:color="auto"/>
      </w:divBdr>
    </w:div>
    <w:div w:id="214463680">
      <w:bodyDiv w:val="1"/>
      <w:marLeft w:val="0"/>
      <w:marRight w:val="0"/>
      <w:marTop w:val="0"/>
      <w:marBottom w:val="0"/>
      <w:divBdr>
        <w:top w:val="none" w:sz="0" w:space="0" w:color="auto"/>
        <w:left w:val="none" w:sz="0" w:space="0" w:color="auto"/>
        <w:bottom w:val="none" w:sz="0" w:space="0" w:color="auto"/>
        <w:right w:val="none" w:sz="0" w:space="0" w:color="auto"/>
      </w:divBdr>
    </w:div>
    <w:div w:id="231356486">
      <w:bodyDiv w:val="1"/>
      <w:marLeft w:val="0"/>
      <w:marRight w:val="0"/>
      <w:marTop w:val="0"/>
      <w:marBottom w:val="0"/>
      <w:divBdr>
        <w:top w:val="none" w:sz="0" w:space="0" w:color="auto"/>
        <w:left w:val="none" w:sz="0" w:space="0" w:color="auto"/>
        <w:bottom w:val="none" w:sz="0" w:space="0" w:color="auto"/>
        <w:right w:val="none" w:sz="0" w:space="0" w:color="auto"/>
      </w:divBdr>
    </w:div>
    <w:div w:id="355928597">
      <w:bodyDiv w:val="1"/>
      <w:marLeft w:val="0"/>
      <w:marRight w:val="0"/>
      <w:marTop w:val="0"/>
      <w:marBottom w:val="0"/>
      <w:divBdr>
        <w:top w:val="none" w:sz="0" w:space="0" w:color="auto"/>
        <w:left w:val="none" w:sz="0" w:space="0" w:color="auto"/>
        <w:bottom w:val="none" w:sz="0" w:space="0" w:color="auto"/>
        <w:right w:val="none" w:sz="0" w:space="0" w:color="auto"/>
      </w:divBdr>
    </w:div>
    <w:div w:id="444350989">
      <w:bodyDiv w:val="1"/>
      <w:marLeft w:val="0"/>
      <w:marRight w:val="0"/>
      <w:marTop w:val="0"/>
      <w:marBottom w:val="0"/>
      <w:divBdr>
        <w:top w:val="none" w:sz="0" w:space="0" w:color="auto"/>
        <w:left w:val="none" w:sz="0" w:space="0" w:color="auto"/>
        <w:bottom w:val="none" w:sz="0" w:space="0" w:color="auto"/>
        <w:right w:val="none" w:sz="0" w:space="0" w:color="auto"/>
      </w:divBdr>
      <w:divsChild>
        <w:div w:id="1101335557">
          <w:marLeft w:val="0"/>
          <w:marRight w:val="0"/>
          <w:marTop w:val="0"/>
          <w:marBottom w:val="0"/>
          <w:divBdr>
            <w:top w:val="none" w:sz="0" w:space="0" w:color="auto"/>
            <w:left w:val="none" w:sz="0" w:space="0" w:color="auto"/>
            <w:bottom w:val="none" w:sz="0" w:space="0" w:color="auto"/>
            <w:right w:val="none" w:sz="0" w:space="0" w:color="auto"/>
          </w:divBdr>
        </w:div>
      </w:divsChild>
    </w:div>
    <w:div w:id="449591968">
      <w:bodyDiv w:val="1"/>
      <w:marLeft w:val="0"/>
      <w:marRight w:val="0"/>
      <w:marTop w:val="0"/>
      <w:marBottom w:val="0"/>
      <w:divBdr>
        <w:top w:val="none" w:sz="0" w:space="0" w:color="auto"/>
        <w:left w:val="none" w:sz="0" w:space="0" w:color="auto"/>
        <w:bottom w:val="none" w:sz="0" w:space="0" w:color="auto"/>
        <w:right w:val="none" w:sz="0" w:space="0" w:color="auto"/>
      </w:divBdr>
    </w:div>
    <w:div w:id="537814592">
      <w:bodyDiv w:val="1"/>
      <w:marLeft w:val="0"/>
      <w:marRight w:val="0"/>
      <w:marTop w:val="0"/>
      <w:marBottom w:val="0"/>
      <w:divBdr>
        <w:top w:val="none" w:sz="0" w:space="0" w:color="auto"/>
        <w:left w:val="none" w:sz="0" w:space="0" w:color="auto"/>
        <w:bottom w:val="none" w:sz="0" w:space="0" w:color="auto"/>
        <w:right w:val="none" w:sz="0" w:space="0" w:color="auto"/>
      </w:divBdr>
    </w:div>
    <w:div w:id="545065751">
      <w:bodyDiv w:val="1"/>
      <w:marLeft w:val="0"/>
      <w:marRight w:val="0"/>
      <w:marTop w:val="0"/>
      <w:marBottom w:val="0"/>
      <w:divBdr>
        <w:top w:val="none" w:sz="0" w:space="0" w:color="auto"/>
        <w:left w:val="none" w:sz="0" w:space="0" w:color="auto"/>
        <w:bottom w:val="none" w:sz="0" w:space="0" w:color="auto"/>
        <w:right w:val="none" w:sz="0" w:space="0" w:color="auto"/>
      </w:divBdr>
    </w:div>
    <w:div w:id="649016436">
      <w:bodyDiv w:val="1"/>
      <w:marLeft w:val="0"/>
      <w:marRight w:val="0"/>
      <w:marTop w:val="0"/>
      <w:marBottom w:val="0"/>
      <w:divBdr>
        <w:top w:val="none" w:sz="0" w:space="0" w:color="auto"/>
        <w:left w:val="none" w:sz="0" w:space="0" w:color="auto"/>
        <w:bottom w:val="none" w:sz="0" w:space="0" w:color="auto"/>
        <w:right w:val="none" w:sz="0" w:space="0" w:color="auto"/>
      </w:divBdr>
    </w:div>
    <w:div w:id="659508105">
      <w:bodyDiv w:val="1"/>
      <w:marLeft w:val="0"/>
      <w:marRight w:val="0"/>
      <w:marTop w:val="0"/>
      <w:marBottom w:val="0"/>
      <w:divBdr>
        <w:top w:val="none" w:sz="0" w:space="0" w:color="auto"/>
        <w:left w:val="none" w:sz="0" w:space="0" w:color="auto"/>
        <w:bottom w:val="none" w:sz="0" w:space="0" w:color="auto"/>
        <w:right w:val="none" w:sz="0" w:space="0" w:color="auto"/>
      </w:divBdr>
    </w:div>
    <w:div w:id="725372748">
      <w:bodyDiv w:val="1"/>
      <w:marLeft w:val="0"/>
      <w:marRight w:val="0"/>
      <w:marTop w:val="0"/>
      <w:marBottom w:val="0"/>
      <w:divBdr>
        <w:top w:val="none" w:sz="0" w:space="0" w:color="auto"/>
        <w:left w:val="none" w:sz="0" w:space="0" w:color="auto"/>
        <w:bottom w:val="none" w:sz="0" w:space="0" w:color="auto"/>
        <w:right w:val="none" w:sz="0" w:space="0" w:color="auto"/>
      </w:divBdr>
      <w:divsChild>
        <w:div w:id="39523540">
          <w:marLeft w:val="547"/>
          <w:marRight w:val="0"/>
          <w:marTop w:val="96"/>
          <w:marBottom w:val="0"/>
          <w:divBdr>
            <w:top w:val="none" w:sz="0" w:space="0" w:color="auto"/>
            <w:left w:val="none" w:sz="0" w:space="0" w:color="auto"/>
            <w:bottom w:val="none" w:sz="0" w:space="0" w:color="auto"/>
            <w:right w:val="none" w:sz="0" w:space="0" w:color="auto"/>
          </w:divBdr>
        </w:div>
        <w:div w:id="54595813">
          <w:marLeft w:val="547"/>
          <w:marRight w:val="0"/>
          <w:marTop w:val="96"/>
          <w:marBottom w:val="0"/>
          <w:divBdr>
            <w:top w:val="none" w:sz="0" w:space="0" w:color="auto"/>
            <w:left w:val="none" w:sz="0" w:space="0" w:color="auto"/>
            <w:bottom w:val="none" w:sz="0" w:space="0" w:color="auto"/>
            <w:right w:val="none" w:sz="0" w:space="0" w:color="auto"/>
          </w:divBdr>
        </w:div>
        <w:div w:id="232083491">
          <w:marLeft w:val="547"/>
          <w:marRight w:val="0"/>
          <w:marTop w:val="96"/>
          <w:marBottom w:val="0"/>
          <w:divBdr>
            <w:top w:val="none" w:sz="0" w:space="0" w:color="auto"/>
            <w:left w:val="none" w:sz="0" w:space="0" w:color="auto"/>
            <w:bottom w:val="none" w:sz="0" w:space="0" w:color="auto"/>
            <w:right w:val="none" w:sz="0" w:space="0" w:color="auto"/>
          </w:divBdr>
        </w:div>
        <w:div w:id="382800454">
          <w:marLeft w:val="1166"/>
          <w:marRight w:val="0"/>
          <w:marTop w:val="86"/>
          <w:marBottom w:val="0"/>
          <w:divBdr>
            <w:top w:val="none" w:sz="0" w:space="0" w:color="auto"/>
            <w:left w:val="none" w:sz="0" w:space="0" w:color="auto"/>
            <w:bottom w:val="none" w:sz="0" w:space="0" w:color="auto"/>
            <w:right w:val="none" w:sz="0" w:space="0" w:color="auto"/>
          </w:divBdr>
        </w:div>
        <w:div w:id="984509486">
          <w:marLeft w:val="547"/>
          <w:marRight w:val="0"/>
          <w:marTop w:val="96"/>
          <w:marBottom w:val="0"/>
          <w:divBdr>
            <w:top w:val="none" w:sz="0" w:space="0" w:color="auto"/>
            <w:left w:val="none" w:sz="0" w:space="0" w:color="auto"/>
            <w:bottom w:val="none" w:sz="0" w:space="0" w:color="auto"/>
            <w:right w:val="none" w:sz="0" w:space="0" w:color="auto"/>
          </w:divBdr>
        </w:div>
        <w:div w:id="1285622729">
          <w:marLeft w:val="1166"/>
          <w:marRight w:val="0"/>
          <w:marTop w:val="86"/>
          <w:marBottom w:val="0"/>
          <w:divBdr>
            <w:top w:val="none" w:sz="0" w:space="0" w:color="auto"/>
            <w:left w:val="none" w:sz="0" w:space="0" w:color="auto"/>
            <w:bottom w:val="none" w:sz="0" w:space="0" w:color="auto"/>
            <w:right w:val="none" w:sz="0" w:space="0" w:color="auto"/>
          </w:divBdr>
        </w:div>
        <w:div w:id="1442069646">
          <w:marLeft w:val="547"/>
          <w:marRight w:val="0"/>
          <w:marTop w:val="96"/>
          <w:marBottom w:val="0"/>
          <w:divBdr>
            <w:top w:val="none" w:sz="0" w:space="0" w:color="auto"/>
            <w:left w:val="none" w:sz="0" w:space="0" w:color="auto"/>
            <w:bottom w:val="none" w:sz="0" w:space="0" w:color="auto"/>
            <w:right w:val="none" w:sz="0" w:space="0" w:color="auto"/>
          </w:divBdr>
        </w:div>
        <w:div w:id="1443954756">
          <w:marLeft w:val="547"/>
          <w:marRight w:val="0"/>
          <w:marTop w:val="96"/>
          <w:marBottom w:val="0"/>
          <w:divBdr>
            <w:top w:val="none" w:sz="0" w:space="0" w:color="auto"/>
            <w:left w:val="none" w:sz="0" w:space="0" w:color="auto"/>
            <w:bottom w:val="none" w:sz="0" w:space="0" w:color="auto"/>
            <w:right w:val="none" w:sz="0" w:space="0" w:color="auto"/>
          </w:divBdr>
        </w:div>
        <w:div w:id="1453938891">
          <w:marLeft w:val="547"/>
          <w:marRight w:val="0"/>
          <w:marTop w:val="96"/>
          <w:marBottom w:val="0"/>
          <w:divBdr>
            <w:top w:val="none" w:sz="0" w:space="0" w:color="auto"/>
            <w:left w:val="none" w:sz="0" w:space="0" w:color="auto"/>
            <w:bottom w:val="none" w:sz="0" w:space="0" w:color="auto"/>
            <w:right w:val="none" w:sz="0" w:space="0" w:color="auto"/>
          </w:divBdr>
        </w:div>
        <w:div w:id="1949924925">
          <w:marLeft w:val="547"/>
          <w:marRight w:val="0"/>
          <w:marTop w:val="96"/>
          <w:marBottom w:val="0"/>
          <w:divBdr>
            <w:top w:val="none" w:sz="0" w:space="0" w:color="auto"/>
            <w:left w:val="none" w:sz="0" w:space="0" w:color="auto"/>
            <w:bottom w:val="none" w:sz="0" w:space="0" w:color="auto"/>
            <w:right w:val="none" w:sz="0" w:space="0" w:color="auto"/>
          </w:divBdr>
        </w:div>
      </w:divsChild>
    </w:div>
    <w:div w:id="739445957">
      <w:bodyDiv w:val="1"/>
      <w:marLeft w:val="0"/>
      <w:marRight w:val="0"/>
      <w:marTop w:val="0"/>
      <w:marBottom w:val="0"/>
      <w:divBdr>
        <w:top w:val="none" w:sz="0" w:space="0" w:color="auto"/>
        <w:left w:val="none" w:sz="0" w:space="0" w:color="auto"/>
        <w:bottom w:val="none" w:sz="0" w:space="0" w:color="auto"/>
        <w:right w:val="none" w:sz="0" w:space="0" w:color="auto"/>
      </w:divBdr>
    </w:div>
    <w:div w:id="755902448">
      <w:bodyDiv w:val="1"/>
      <w:marLeft w:val="0"/>
      <w:marRight w:val="0"/>
      <w:marTop w:val="0"/>
      <w:marBottom w:val="0"/>
      <w:divBdr>
        <w:top w:val="none" w:sz="0" w:space="0" w:color="auto"/>
        <w:left w:val="none" w:sz="0" w:space="0" w:color="auto"/>
        <w:bottom w:val="none" w:sz="0" w:space="0" w:color="auto"/>
        <w:right w:val="none" w:sz="0" w:space="0" w:color="auto"/>
      </w:divBdr>
      <w:divsChild>
        <w:div w:id="121195347">
          <w:marLeft w:val="1166"/>
          <w:marRight w:val="0"/>
          <w:marTop w:val="77"/>
          <w:marBottom w:val="0"/>
          <w:divBdr>
            <w:top w:val="none" w:sz="0" w:space="0" w:color="auto"/>
            <w:left w:val="none" w:sz="0" w:space="0" w:color="auto"/>
            <w:bottom w:val="none" w:sz="0" w:space="0" w:color="auto"/>
            <w:right w:val="none" w:sz="0" w:space="0" w:color="auto"/>
          </w:divBdr>
        </w:div>
        <w:div w:id="245454792">
          <w:marLeft w:val="547"/>
          <w:marRight w:val="0"/>
          <w:marTop w:val="96"/>
          <w:marBottom w:val="0"/>
          <w:divBdr>
            <w:top w:val="none" w:sz="0" w:space="0" w:color="auto"/>
            <w:left w:val="none" w:sz="0" w:space="0" w:color="auto"/>
            <w:bottom w:val="none" w:sz="0" w:space="0" w:color="auto"/>
            <w:right w:val="none" w:sz="0" w:space="0" w:color="auto"/>
          </w:divBdr>
        </w:div>
        <w:div w:id="332757778">
          <w:marLeft w:val="547"/>
          <w:marRight w:val="0"/>
          <w:marTop w:val="96"/>
          <w:marBottom w:val="0"/>
          <w:divBdr>
            <w:top w:val="none" w:sz="0" w:space="0" w:color="auto"/>
            <w:left w:val="none" w:sz="0" w:space="0" w:color="auto"/>
            <w:bottom w:val="none" w:sz="0" w:space="0" w:color="auto"/>
            <w:right w:val="none" w:sz="0" w:space="0" w:color="auto"/>
          </w:divBdr>
        </w:div>
        <w:div w:id="435176420">
          <w:marLeft w:val="1166"/>
          <w:marRight w:val="0"/>
          <w:marTop w:val="77"/>
          <w:marBottom w:val="0"/>
          <w:divBdr>
            <w:top w:val="none" w:sz="0" w:space="0" w:color="auto"/>
            <w:left w:val="none" w:sz="0" w:space="0" w:color="auto"/>
            <w:bottom w:val="none" w:sz="0" w:space="0" w:color="auto"/>
            <w:right w:val="none" w:sz="0" w:space="0" w:color="auto"/>
          </w:divBdr>
        </w:div>
        <w:div w:id="547184148">
          <w:marLeft w:val="1166"/>
          <w:marRight w:val="0"/>
          <w:marTop w:val="77"/>
          <w:marBottom w:val="0"/>
          <w:divBdr>
            <w:top w:val="none" w:sz="0" w:space="0" w:color="auto"/>
            <w:left w:val="none" w:sz="0" w:space="0" w:color="auto"/>
            <w:bottom w:val="none" w:sz="0" w:space="0" w:color="auto"/>
            <w:right w:val="none" w:sz="0" w:space="0" w:color="auto"/>
          </w:divBdr>
        </w:div>
        <w:div w:id="1319652032">
          <w:marLeft w:val="1166"/>
          <w:marRight w:val="0"/>
          <w:marTop w:val="77"/>
          <w:marBottom w:val="0"/>
          <w:divBdr>
            <w:top w:val="none" w:sz="0" w:space="0" w:color="auto"/>
            <w:left w:val="none" w:sz="0" w:space="0" w:color="auto"/>
            <w:bottom w:val="none" w:sz="0" w:space="0" w:color="auto"/>
            <w:right w:val="none" w:sz="0" w:space="0" w:color="auto"/>
          </w:divBdr>
        </w:div>
        <w:div w:id="1549878685">
          <w:marLeft w:val="547"/>
          <w:marRight w:val="0"/>
          <w:marTop w:val="96"/>
          <w:marBottom w:val="0"/>
          <w:divBdr>
            <w:top w:val="none" w:sz="0" w:space="0" w:color="auto"/>
            <w:left w:val="none" w:sz="0" w:space="0" w:color="auto"/>
            <w:bottom w:val="none" w:sz="0" w:space="0" w:color="auto"/>
            <w:right w:val="none" w:sz="0" w:space="0" w:color="auto"/>
          </w:divBdr>
        </w:div>
        <w:div w:id="1618755716">
          <w:marLeft w:val="1166"/>
          <w:marRight w:val="0"/>
          <w:marTop w:val="77"/>
          <w:marBottom w:val="0"/>
          <w:divBdr>
            <w:top w:val="none" w:sz="0" w:space="0" w:color="auto"/>
            <w:left w:val="none" w:sz="0" w:space="0" w:color="auto"/>
            <w:bottom w:val="none" w:sz="0" w:space="0" w:color="auto"/>
            <w:right w:val="none" w:sz="0" w:space="0" w:color="auto"/>
          </w:divBdr>
        </w:div>
        <w:div w:id="1832065359">
          <w:marLeft w:val="1166"/>
          <w:marRight w:val="0"/>
          <w:marTop w:val="77"/>
          <w:marBottom w:val="0"/>
          <w:divBdr>
            <w:top w:val="none" w:sz="0" w:space="0" w:color="auto"/>
            <w:left w:val="none" w:sz="0" w:space="0" w:color="auto"/>
            <w:bottom w:val="none" w:sz="0" w:space="0" w:color="auto"/>
            <w:right w:val="none" w:sz="0" w:space="0" w:color="auto"/>
          </w:divBdr>
        </w:div>
        <w:div w:id="1995988589">
          <w:marLeft w:val="1166"/>
          <w:marRight w:val="0"/>
          <w:marTop w:val="77"/>
          <w:marBottom w:val="0"/>
          <w:divBdr>
            <w:top w:val="none" w:sz="0" w:space="0" w:color="auto"/>
            <w:left w:val="none" w:sz="0" w:space="0" w:color="auto"/>
            <w:bottom w:val="none" w:sz="0" w:space="0" w:color="auto"/>
            <w:right w:val="none" w:sz="0" w:space="0" w:color="auto"/>
          </w:divBdr>
        </w:div>
      </w:divsChild>
    </w:div>
    <w:div w:id="876745667">
      <w:bodyDiv w:val="1"/>
      <w:marLeft w:val="0"/>
      <w:marRight w:val="0"/>
      <w:marTop w:val="0"/>
      <w:marBottom w:val="0"/>
      <w:divBdr>
        <w:top w:val="none" w:sz="0" w:space="0" w:color="auto"/>
        <w:left w:val="none" w:sz="0" w:space="0" w:color="auto"/>
        <w:bottom w:val="none" w:sz="0" w:space="0" w:color="auto"/>
        <w:right w:val="none" w:sz="0" w:space="0" w:color="auto"/>
      </w:divBdr>
    </w:div>
    <w:div w:id="883567351">
      <w:bodyDiv w:val="1"/>
      <w:marLeft w:val="0"/>
      <w:marRight w:val="0"/>
      <w:marTop w:val="0"/>
      <w:marBottom w:val="0"/>
      <w:divBdr>
        <w:top w:val="none" w:sz="0" w:space="0" w:color="auto"/>
        <w:left w:val="none" w:sz="0" w:space="0" w:color="auto"/>
        <w:bottom w:val="none" w:sz="0" w:space="0" w:color="auto"/>
        <w:right w:val="none" w:sz="0" w:space="0" w:color="auto"/>
      </w:divBdr>
    </w:div>
    <w:div w:id="957643467">
      <w:bodyDiv w:val="1"/>
      <w:marLeft w:val="0"/>
      <w:marRight w:val="0"/>
      <w:marTop w:val="0"/>
      <w:marBottom w:val="0"/>
      <w:divBdr>
        <w:top w:val="none" w:sz="0" w:space="0" w:color="auto"/>
        <w:left w:val="none" w:sz="0" w:space="0" w:color="auto"/>
        <w:bottom w:val="none" w:sz="0" w:space="0" w:color="auto"/>
        <w:right w:val="none" w:sz="0" w:space="0" w:color="auto"/>
      </w:divBdr>
    </w:div>
    <w:div w:id="977953163">
      <w:bodyDiv w:val="1"/>
      <w:marLeft w:val="0"/>
      <w:marRight w:val="0"/>
      <w:marTop w:val="0"/>
      <w:marBottom w:val="0"/>
      <w:divBdr>
        <w:top w:val="none" w:sz="0" w:space="0" w:color="auto"/>
        <w:left w:val="none" w:sz="0" w:space="0" w:color="auto"/>
        <w:bottom w:val="none" w:sz="0" w:space="0" w:color="auto"/>
        <w:right w:val="none" w:sz="0" w:space="0" w:color="auto"/>
      </w:divBdr>
    </w:div>
    <w:div w:id="1008866538">
      <w:bodyDiv w:val="1"/>
      <w:marLeft w:val="0"/>
      <w:marRight w:val="0"/>
      <w:marTop w:val="0"/>
      <w:marBottom w:val="0"/>
      <w:divBdr>
        <w:top w:val="none" w:sz="0" w:space="0" w:color="auto"/>
        <w:left w:val="none" w:sz="0" w:space="0" w:color="auto"/>
        <w:bottom w:val="none" w:sz="0" w:space="0" w:color="auto"/>
        <w:right w:val="none" w:sz="0" w:space="0" w:color="auto"/>
      </w:divBdr>
    </w:div>
    <w:div w:id="1020156468">
      <w:bodyDiv w:val="1"/>
      <w:marLeft w:val="0"/>
      <w:marRight w:val="0"/>
      <w:marTop w:val="0"/>
      <w:marBottom w:val="0"/>
      <w:divBdr>
        <w:top w:val="none" w:sz="0" w:space="0" w:color="auto"/>
        <w:left w:val="none" w:sz="0" w:space="0" w:color="auto"/>
        <w:bottom w:val="none" w:sz="0" w:space="0" w:color="auto"/>
        <w:right w:val="none" w:sz="0" w:space="0" w:color="auto"/>
      </w:divBdr>
    </w:div>
    <w:div w:id="1044598820">
      <w:bodyDiv w:val="1"/>
      <w:marLeft w:val="0"/>
      <w:marRight w:val="0"/>
      <w:marTop w:val="0"/>
      <w:marBottom w:val="0"/>
      <w:divBdr>
        <w:top w:val="none" w:sz="0" w:space="0" w:color="auto"/>
        <w:left w:val="none" w:sz="0" w:space="0" w:color="auto"/>
        <w:bottom w:val="none" w:sz="0" w:space="0" w:color="auto"/>
        <w:right w:val="none" w:sz="0" w:space="0" w:color="auto"/>
      </w:divBdr>
      <w:divsChild>
        <w:div w:id="155924609">
          <w:marLeft w:val="547"/>
          <w:marRight w:val="0"/>
          <w:marTop w:val="115"/>
          <w:marBottom w:val="0"/>
          <w:divBdr>
            <w:top w:val="none" w:sz="0" w:space="0" w:color="auto"/>
            <w:left w:val="none" w:sz="0" w:space="0" w:color="auto"/>
            <w:bottom w:val="none" w:sz="0" w:space="0" w:color="auto"/>
            <w:right w:val="none" w:sz="0" w:space="0" w:color="auto"/>
          </w:divBdr>
        </w:div>
        <w:div w:id="500202768">
          <w:marLeft w:val="547"/>
          <w:marRight w:val="0"/>
          <w:marTop w:val="115"/>
          <w:marBottom w:val="0"/>
          <w:divBdr>
            <w:top w:val="none" w:sz="0" w:space="0" w:color="auto"/>
            <w:left w:val="none" w:sz="0" w:space="0" w:color="auto"/>
            <w:bottom w:val="none" w:sz="0" w:space="0" w:color="auto"/>
            <w:right w:val="none" w:sz="0" w:space="0" w:color="auto"/>
          </w:divBdr>
        </w:div>
        <w:div w:id="964845015">
          <w:marLeft w:val="547"/>
          <w:marRight w:val="0"/>
          <w:marTop w:val="115"/>
          <w:marBottom w:val="0"/>
          <w:divBdr>
            <w:top w:val="none" w:sz="0" w:space="0" w:color="auto"/>
            <w:left w:val="none" w:sz="0" w:space="0" w:color="auto"/>
            <w:bottom w:val="none" w:sz="0" w:space="0" w:color="auto"/>
            <w:right w:val="none" w:sz="0" w:space="0" w:color="auto"/>
          </w:divBdr>
        </w:div>
        <w:div w:id="1374694299">
          <w:marLeft w:val="547"/>
          <w:marRight w:val="0"/>
          <w:marTop w:val="115"/>
          <w:marBottom w:val="0"/>
          <w:divBdr>
            <w:top w:val="none" w:sz="0" w:space="0" w:color="auto"/>
            <w:left w:val="none" w:sz="0" w:space="0" w:color="auto"/>
            <w:bottom w:val="none" w:sz="0" w:space="0" w:color="auto"/>
            <w:right w:val="none" w:sz="0" w:space="0" w:color="auto"/>
          </w:divBdr>
        </w:div>
        <w:div w:id="1519469708">
          <w:marLeft w:val="547"/>
          <w:marRight w:val="0"/>
          <w:marTop w:val="115"/>
          <w:marBottom w:val="0"/>
          <w:divBdr>
            <w:top w:val="none" w:sz="0" w:space="0" w:color="auto"/>
            <w:left w:val="none" w:sz="0" w:space="0" w:color="auto"/>
            <w:bottom w:val="none" w:sz="0" w:space="0" w:color="auto"/>
            <w:right w:val="none" w:sz="0" w:space="0" w:color="auto"/>
          </w:divBdr>
        </w:div>
        <w:div w:id="1601449662">
          <w:marLeft w:val="547"/>
          <w:marRight w:val="0"/>
          <w:marTop w:val="115"/>
          <w:marBottom w:val="0"/>
          <w:divBdr>
            <w:top w:val="none" w:sz="0" w:space="0" w:color="auto"/>
            <w:left w:val="none" w:sz="0" w:space="0" w:color="auto"/>
            <w:bottom w:val="none" w:sz="0" w:space="0" w:color="auto"/>
            <w:right w:val="none" w:sz="0" w:space="0" w:color="auto"/>
          </w:divBdr>
        </w:div>
        <w:div w:id="1701393025">
          <w:marLeft w:val="547"/>
          <w:marRight w:val="0"/>
          <w:marTop w:val="115"/>
          <w:marBottom w:val="0"/>
          <w:divBdr>
            <w:top w:val="none" w:sz="0" w:space="0" w:color="auto"/>
            <w:left w:val="none" w:sz="0" w:space="0" w:color="auto"/>
            <w:bottom w:val="none" w:sz="0" w:space="0" w:color="auto"/>
            <w:right w:val="none" w:sz="0" w:space="0" w:color="auto"/>
          </w:divBdr>
        </w:div>
        <w:div w:id="1858304650">
          <w:marLeft w:val="547"/>
          <w:marRight w:val="0"/>
          <w:marTop w:val="115"/>
          <w:marBottom w:val="0"/>
          <w:divBdr>
            <w:top w:val="none" w:sz="0" w:space="0" w:color="auto"/>
            <w:left w:val="none" w:sz="0" w:space="0" w:color="auto"/>
            <w:bottom w:val="none" w:sz="0" w:space="0" w:color="auto"/>
            <w:right w:val="none" w:sz="0" w:space="0" w:color="auto"/>
          </w:divBdr>
        </w:div>
      </w:divsChild>
    </w:div>
    <w:div w:id="1184632433">
      <w:bodyDiv w:val="1"/>
      <w:marLeft w:val="0"/>
      <w:marRight w:val="0"/>
      <w:marTop w:val="0"/>
      <w:marBottom w:val="0"/>
      <w:divBdr>
        <w:top w:val="none" w:sz="0" w:space="0" w:color="auto"/>
        <w:left w:val="none" w:sz="0" w:space="0" w:color="auto"/>
        <w:bottom w:val="none" w:sz="0" w:space="0" w:color="auto"/>
        <w:right w:val="none" w:sz="0" w:space="0" w:color="auto"/>
      </w:divBdr>
    </w:div>
    <w:div w:id="1241257421">
      <w:bodyDiv w:val="1"/>
      <w:marLeft w:val="0"/>
      <w:marRight w:val="0"/>
      <w:marTop w:val="0"/>
      <w:marBottom w:val="0"/>
      <w:divBdr>
        <w:top w:val="none" w:sz="0" w:space="0" w:color="auto"/>
        <w:left w:val="none" w:sz="0" w:space="0" w:color="auto"/>
        <w:bottom w:val="none" w:sz="0" w:space="0" w:color="auto"/>
        <w:right w:val="none" w:sz="0" w:space="0" w:color="auto"/>
      </w:divBdr>
      <w:divsChild>
        <w:div w:id="655885764">
          <w:marLeft w:val="547"/>
          <w:marRight w:val="0"/>
          <w:marTop w:val="0"/>
          <w:marBottom w:val="0"/>
          <w:divBdr>
            <w:top w:val="none" w:sz="0" w:space="0" w:color="auto"/>
            <w:left w:val="none" w:sz="0" w:space="0" w:color="auto"/>
            <w:bottom w:val="none" w:sz="0" w:space="0" w:color="auto"/>
            <w:right w:val="none" w:sz="0" w:space="0" w:color="auto"/>
          </w:divBdr>
        </w:div>
        <w:div w:id="1238901058">
          <w:marLeft w:val="547"/>
          <w:marRight w:val="0"/>
          <w:marTop w:val="0"/>
          <w:marBottom w:val="0"/>
          <w:divBdr>
            <w:top w:val="none" w:sz="0" w:space="0" w:color="auto"/>
            <w:left w:val="none" w:sz="0" w:space="0" w:color="auto"/>
            <w:bottom w:val="none" w:sz="0" w:space="0" w:color="auto"/>
            <w:right w:val="none" w:sz="0" w:space="0" w:color="auto"/>
          </w:divBdr>
        </w:div>
        <w:div w:id="1320839710">
          <w:marLeft w:val="547"/>
          <w:marRight w:val="0"/>
          <w:marTop w:val="0"/>
          <w:marBottom w:val="0"/>
          <w:divBdr>
            <w:top w:val="none" w:sz="0" w:space="0" w:color="auto"/>
            <w:left w:val="none" w:sz="0" w:space="0" w:color="auto"/>
            <w:bottom w:val="none" w:sz="0" w:space="0" w:color="auto"/>
            <w:right w:val="none" w:sz="0" w:space="0" w:color="auto"/>
          </w:divBdr>
        </w:div>
        <w:div w:id="1633174733">
          <w:marLeft w:val="547"/>
          <w:marRight w:val="0"/>
          <w:marTop w:val="0"/>
          <w:marBottom w:val="0"/>
          <w:divBdr>
            <w:top w:val="none" w:sz="0" w:space="0" w:color="auto"/>
            <w:left w:val="none" w:sz="0" w:space="0" w:color="auto"/>
            <w:bottom w:val="none" w:sz="0" w:space="0" w:color="auto"/>
            <w:right w:val="none" w:sz="0" w:space="0" w:color="auto"/>
          </w:divBdr>
        </w:div>
        <w:div w:id="1832915032">
          <w:marLeft w:val="547"/>
          <w:marRight w:val="0"/>
          <w:marTop w:val="0"/>
          <w:marBottom w:val="0"/>
          <w:divBdr>
            <w:top w:val="none" w:sz="0" w:space="0" w:color="auto"/>
            <w:left w:val="none" w:sz="0" w:space="0" w:color="auto"/>
            <w:bottom w:val="none" w:sz="0" w:space="0" w:color="auto"/>
            <w:right w:val="none" w:sz="0" w:space="0" w:color="auto"/>
          </w:divBdr>
        </w:div>
      </w:divsChild>
    </w:div>
    <w:div w:id="1265767786">
      <w:bodyDiv w:val="1"/>
      <w:marLeft w:val="0"/>
      <w:marRight w:val="0"/>
      <w:marTop w:val="0"/>
      <w:marBottom w:val="0"/>
      <w:divBdr>
        <w:top w:val="none" w:sz="0" w:space="0" w:color="auto"/>
        <w:left w:val="none" w:sz="0" w:space="0" w:color="auto"/>
        <w:bottom w:val="none" w:sz="0" w:space="0" w:color="auto"/>
        <w:right w:val="none" w:sz="0" w:space="0" w:color="auto"/>
      </w:divBdr>
    </w:div>
    <w:div w:id="1324549681">
      <w:bodyDiv w:val="1"/>
      <w:marLeft w:val="0"/>
      <w:marRight w:val="0"/>
      <w:marTop w:val="0"/>
      <w:marBottom w:val="0"/>
      <w:divBdr>
        <w:top w:val="none" w:sz="0" w:space="0" w:color="auto"/>
        <w:left w:val="none" w:sz="0" w:space="0" w:color="auto"/>
        <w:bottom w:val="none" w:sz="0" w:space="0" w:color="auto"/>
        <w:right w:val="none" w:sz="0" w:space="0" w:color="auto"/>
      </w:divBdr>
    </w:div>
    <w:div w:id="1376469124">
      <w:bodyDiv w:val="1"/>
      <w:marLeft w:val="0"/>
      <w:marRight w:val="0"/>
      <w:marTop w:val="0"/>
      <w:marBottom w:val="0"/>
      <w:divBdr>
        <w:top w:val="none" w:sz="0" w:space="0" w:color="auto"/>
        <w:left w:val="none" w:sz="0" w:space="0" w:color="auto"/>
        <w:bottom w:val="none" w:sz="0" w:space="0" w:color="auto"/>
        <w:right w:val="none" w:sz="0" w:space="0" w:color="auto"/>
      </w:divBdr>
    </w:div>
    <w:div w:id="1428110056">
      <w:bodyDiv w:val="1"/>
      <w:marLeft w:val="0"/>
      <w:marRight w:val="0"/>
      <w:marTop w:val="0"/>
      <w:marBottom w:val="0"/>
      <w:divBdr>
        <w:top w:val="none" w:sz="0" w:space="0" w:color="auto"/>
        <w:left w:val="none" w:sz="0" w:space="0" w:color="auto"/>
        <w:bottom w:val="none" w:sz="0" w:space="0" w:color="auto"/>
        <w:right w:val="none" w:sz="0" w:space="0" w:color="auto"/>
      </w:divBdr>
    </w:div>
    <w:div w:id="1472206531">
      <w:bodyDiv w:val="1"/>
      <w:marLeft w:val="0"/>
      <w:marRight w:val="0"/>
      <w:marTop w:val="0"/>
      <w:marBottom w:val="0"/>
      <w:divBdr>
        <w:top w:val="none" w:sz="0" w:space="0" w:color="auto"/>
        <w:left w:val="none" w:sz="0" w:space="0" w:color="auto"/>
        <w:bottom w:val="none" w:sz="0" w:space="0" w:color="auto"/>
        <w:right w:val="none" w:sz="0" w:space="0" w:color="auto"/>
      </w:divBdr>
    </w:div>
    <w:div w:id="1485580762">
      <w:bodyDiv w:val="1"/>
      <w:marLeft w:val="0"/>
      <w:marRight w:val="0"/>
      <w:marTop w:val="0"/>
      <w:marBottom w:val="0"/>
      <w:divBdr>
        <w:top w:val="none" w:sz="0" w:space="0" w:color="auto"/>
        <w:left w:val="none" w:sz="0" w:space="0" w:color="auto"/>
        <w:bottom w:val="none" w:sz="0" w:space="0" w:color="auto"/>
        <w:right w:val="none" w:sz="0" w:space="0" w:color="auto"/>
      </w:divBdr>
    </w:div>
    <w:div w:id="1583178639">
      <w:bodyDiv w:val="1"/>
      <w:marLeft w:val="0"/>
      <w:marRight w:val="0"/>
      <w:marTop w:val="0"/>
      <w:marBottom w:val="0"/>
      <w:divBdr>
        <w:top w:val="none" w:sz="0" w:space="0" w:color="auto"/>
        <w:left w:val="none" w:sz="0" w:space="0" w:color="auto"/>
        <w:bottom w:val="none" w:sz="0" w:space="0" w:color="auto"/>
        <w:right w:val="none" w:sz="0" w:space="0" w:color="auto"/>
      </w:divBdr>
    </w:div>
    <w:div w:id="1680278955">
      <w:bodyDiv w:val="1"/>
      <w:marLeft w:val="0"/>
      <w:marRight w:val="0"/>
      <w:marTop w:val="0"/>
      <w:marBottom w:val="0"/>
      <w:divBdr>
        <w:top w:val="none" w:sz="0" w:space="0" w:color="auto"/>
        <w:left w:val="none" w:sz="0" w:space="0" w:color="auto"/>
        <w:bottom w:val="none" w:sz="0" w:space="0" w:color="auto"/>
        <w:right w:val="none" w:sz="0" w:space="0" w:color="auto"/>
      </w:divBdr>
    </w:div>
    <w:div w:id="1707947420">
      <w:bodyDiv w:val="1"/>
      <w:marLeft w:val="0"/>
      <w:marRight w:val="0"/>
      <w:marTop w:val="0"/>
      <w:marBottom w:val="0"/>
      <w:divBdr>
        <w:top w:val="none" w:sz="0" w:space="0" w:color="auto"/>
        <w:left w:val="none" w:sz="0" w:space="0" w:color="auto"/>
        <w:bottom w:val="none" w:sz="0" w:space="0" w:color="auto"/>
        <w:right w:val="none" w:sz="0" w:space="0" w:color="auto"/>
      </w:divBdr>
      <w:divsChild>
        <w:div w:id="634063463">
          <w:marLeft w:val="547"/>
          <w:marRight w:val="0"/>
          <w:marTop w:val="96"/>
          <w:marBottom w:val="0"/>
          <w:divBdr>
            <w:top w:val="none" w:sz="0" w:space="0" w:color="auto"/>
            <w:left w:val="none" w:sz="0" w:space="0" w:color="auto"/>
            <w:bottom w:val="none" w:sz="0" w:space="0" w:color="auto"/>
            <w:right w:val="none" w:sz="0" w:space="0" w:color="auto"/>
          </w:divBdr>
        </w:div>
        <w:div w:id="991758949">
          <w:marLeft w:val="1166"/>
          <w:marRight w:val="0"/>
          <w:marTop w:val="77"/>
          <w:marBottom w:val="0"/>
          <w:divBdr>
            <w:top w:val="none" w:sz="0" w:space="0" w:color="auto"/>
            <w:left w:val="none" w:sz="0" w:space="0" w:color="auto"/>
            <w:bottom w:val="none" w:sz="0" w:space="0" w:color="auto"/>
            <w:right w:val="none" w:sz="0" w:space="0" w:color="auto"/>
          </w:divBdr>
        </w:div>
        <w:div w:id="1195268924">
          <w:marLeft w:val="547"/>
          <w:marRight w:val="0"/>
          <w:marTop w:val="96"/>
          <w:marBottom w:val="0"/>
          <w:divBdr>
            <w:top w:val="none" w:sz="0" w:space="0" w:color="auto"/>
            <w:left w:val="none" w:sz="0" w:space="0" w:color="auto"/>
            <w:bottom w:val="none" w:sz="0" w:space="0" w:color="auto"/>
            <w:right w:val="none" w:sz="0" w:space="0" w:color="auto"/>
          </w:divBdr>
        </w:div>
        <w:div w:id="1497107182">
          <w:marLeft w:val="1166"/>
          <w:marRight w:val="0"/>
          <w:marTop w:val="77"/>
          <w:marBottom w:val="0"/>
          <w:divBdr>
            <w:top w:val="none" w:sz="0" w:space="0" w:color="auto"/>
            <w:left w:val="none" w:sz="0" w:space="0" w:color="auto"/>
            <w:bottom w:val="none" w:sz="0" w:space="0" w:color="auto"/>
            <w:right w:val="none" w:sz="0" w:space="0" w:color="auto"/>
          </w:divBdr>
        </w:div>
        <w:div w:id="1886134804">
          <w:marLeft w:val="547"/>
          <w:marRight w:val="0"/>
          <w:marTop w:val="96"/>
          <w:marBottom w:val="0"/>
          <w:divBdr>
            <w:top w:val="none" w:sz="0" w:space="0" w:color="auto"/>
            <w:left w:val="none" w:sz="0" w:space="0" w:color="auto"/>
            <w:bottom w:val="none" w:sz="0" w:space="0" w:color="auto"/>
            <w:right w:val="none" w:sz="0" w:space="0" w:color="auto"/>
          </w:divBdr>
        </w:div>
        <w:div w:id="1999655289">
          <w:marLeft w:val="1166"/>
          <w:marRight w:val="0"/>
          <w:marTop w:val="77"/>
          <w:marBottom w:val="0"/>
          <w:divBdr>
            <w:top w:val="none" w:sz="0" w:space="0" w:color="auto"/>
            <w:left w:val="none" w:sz="0" w:space="0" w:color="auto"/>
            <w:bottom w:val="none" w:sz="0" w:space="0" w:color="auto"/>
            <w:right w:val="none" w:sz="0" w:space="0" w:color="auto"/>
          </w:divBdr>
        </w:div>
      </w:divsChild>
    </w:div>
    <w:div w:id="1914005360">
      <w:bodyDiv w:val="1"/>
      <w:marLeft w:val="0"/>
      <w:marRight w:val="0"/>
      <w:marTop w:val="0"/>
      <w:marBottom w:val="0"/>
      <w:divBdr>
        <w:top w:val="none" w:sz="0" w:space="0" w:color="auto"/>
        <w:left w:val="none" w:sz="0" w:space="0" w:color="auto"/>
        <w:bottom w:val="none" w:sz="0" w:space="0" w:color="auto"/>
        <w:right w:val="none" w:sz="0" w:space="0" w:color="auto"/>
      </w:divBdr>
    </w:div>
    <w:div w:id="1996492956">
      <w:bodyDiv w:val="1"/>
      <w:marLeft w:val="0"/>
      <w:marRight w:val="0"/>
      <w:marTop w:val="0"/>
      <w:marBottom w:val="0"/>
      <w:divBdr>
        <w:top w:val="none" w:sz="0" w:space="0" w:color="auto"/>
        <w:left w:val="none" w:sz="0" w:space="0" w:color="auto"/>
        <w:bottom w:val="none" w:sz="0" w:space="0" w:color="auto"/>
        <w:right w:val="none" w:sz="0" w:space="0" w:color="auto"/>
      </w:divBdr>
      <w:divsChild>
        <w:div w:id="128476115">
          <w:marLeft w:val="547"/>
          <w:marRight w:val="0"/>
          <w:marTop w:val="115"/>
          <w:marBottom w:val="0"/>
          <w:divBdr>
            <w:top w:val="none" w:sz="0" w:space="0" w:color="auto"/>
            <w:left w:val="none" w:sz="0" w:space="0" w:color="auto"/>
            <w:bottom w:val="none" w:sz="0" w:space="0" w:color="auto"/>
            <w:right w:val="none" w:sz="0" w:space="0" w:color="auto"/>
          </w:divBdr>
        </w:div>
        <w:div w:id="397939978">
          <w:marLeft w:val="547"/>
          <w:marRight w:val="0"/>
          <w:marTop w:val="115"/>
          <w:marBottom w:val="0"/>
          <w:divBdr>
            <w:top w:val="none" w:sz="0" w:space="0" w:color="auto"/>
            <w:left w:val="none" w:sz="0" w:space="0" w:color="auto"/>
            <w:bottom w:val="none" w:sz="0" w:space="0" w:color="auto"/>
            <w:right w:val="none" w:sz="0" w:space="0" w:color="auto"/>
          </w:divBdr>
        </w:div>
        <w:div w:id="423647066">
          <w:marLeft w:val="547"/>
          <w:marRight w:val="0"/>
          <w:marTop w:val="115"/>
          <w:marBottom w:val="0"/>
          <w:divBdr>
            <w:top w:val="none" w:sz="0" w:space="0" w:color="auto"/>
            <w:left w:val="none" w:sz="0" w:space="0" w:color="auto"/>
            <w:bottom w:val="none" w:sz="0" w:space="0" w:color="auto"/>
            <w:right w:val="none" w:sz="0" w:space="0" w:color="auto"/>
          </w:divBdr>
        </w:div>
        <w:div w:id="881864934">
          <w:marLeft w:val="547"/>
          <w:marRight w:val="0"/>
          <w:marTop w:val="115"/>
          <w:marBottom w:val="0"/>
          <w:divBdr>
            <w:top w:val="none" w:sz="0" w:space="0" w:color="auto"/>
            <w:left w:val="none" w:sz="0" w:space="0" w:color="auto"/>
            <w:bottom w:val="none" w:sz="0" w:space="0" w:color="auto"/>
            <w:right w:val="none" w:sz="0" w:space="0" w:color="auto"/>
          </w:divBdr>
        </w:div>
        <w:div w:id="1282490342">
          <w:marLeft w:val="547"/>
          <w:marRight w:val="0"/>
          <w:marTop w:val="115"/>
          <w:marBottom w:val="0"/>
          <w:divBdr>
            <w:top w:val="none" w:sz="0" w:space="0" w:color="auto"/>
            <w:left w:val="none" w:sz="0" w:space="0" w:color="auto"/>
            <w:bottom w:val="none" w:sz="0" w:space="0" w:color="auto"/>
            <w:right w:val="none" w:sz="0" w:space="0" w:color="auto"/>
          </w:divBdr>
        </w:div>
        <w:div w:id="1461846439">
          <w:marLeft w:val="547"/>
          <w:marRight w:val="0"/>
          <w:marTop w:val="115"/>
          <w:marBottom w:val="0"/>
          <w:divBdr>
            <w:top w:val="none" w:sz="0" w:space="0" w:color="auto"/>
            <w:left w:val="none" w:sz="0" w:space="0" w:color="auto"/>
            <w:bottom w:val="none" w:sz="0" w:space="0" w:color="auto"/>
            <w:right w:val="none" w:sz="0" w:space="0" w:color="auto"/>
          </w:divBdr>
        </w:div>
        <w:div w:id="1677415426">
          <w:marLeft w:val="547"/>
          <w:marRight w:val="0"/>
          <w:marTop w:val="115"/>
          <w:marBottom w:val="0"/>
          <w:divBdr>
            <w:top w:val="none" w:sz="0" w:space="0" w:color="auto"/>
            <w:left w:val="none" w:sz="0" w:space="0" w:color="auto"/>
            <w:bottom w:val="none" w:sz="0" w:space="0" w:color="auto"/>
            <w:right w:val="none" w:sz="0" w:space="0" w:color="auto"/>
          </w:divBdr>
        </w:div>
        <w:div w:id="2052068768">
          <w:marLeft w:val="547"/>
          <w:marRight w:val="0"/>
          <w:marTop w:val="115"/>
          <w:marBottom w:val="0"/>
          <w:divBdr>
            <w:top w:val="none" w:sz="0" w:space="0" w:color="auto"/>
            <w:left w:val="none" w:sz="0" w:space="0" w:color="auto"/>
            <w:bottom w:val="none" w:sz="0" w:space="0" w:color="auto"/>
            <w:right w:val="none" w:sz="0" w:space="0" w:color="auto"/>
          </w:divBdr>
        </w:div>
      </w:divsChild>
    </w:div>
    <w:div w:id="214377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mdrf.org/docs/imdrf/final/technical/imdrf-tech-151002-samd-qms.pdf" TargetMode="External"/><Relationship Id="rId117" Type="http://schemas.openxmlformats.org/officeDocument/2006/relationships/hyperlink" Target="http://www.imdrf.org/documents/doc-ghtf-sg2.asp" TargetMode="External"/><Relationship Id="rId21" Type="http://schemas.openxmlformats.org/officeDocument/2006/relationships/hyperlink" Target="http://www.imdrf.org/docs/ghtf/final/sg5/technical-docs/ghtf-sg5-n2r8-2007-clinical-evaluation-070501.pdf" TargetMode="External"/><Relationship Id="rId42" Type="http://schemas.openxmlformats.org/officeDocument/2006/relationships/hyperlink" Target="http://www.imdrf.org/docs/imdrf/final/technical/imdrf-tech-151002-samd-qms.pdf" TargetMode="External"/><Relationship Id="rId47" Type="http://schemas.openxmlformats.org/officeDocument/2006/relationships/image" Target="media/image11.png"/><Relationship Id="rId63" Type="http://schemas.openxmlformats.org/officeDocument/2006/relationships/hyperlink" Target="http://www.imdrf.org/docs/ghtf/final/sg5/technical-docs/ghtf-sg5-n4-post-market-clinical-studies-100218.pdf" TargetMode="External"/><Relationship Id="rId68" Type="http://schemas.openxmlformats.org/officeDocument/2006/relationships/hyperlink" Target="http://www.imdrf.org/docs/ghtf/final/sg5/technical-docs/ghtf-sg5-n7-2012-scientific-validity-determination-evaluation-121102.pdf" TargetMode="External"/><Relationship Id="rId84" Type="http://schemas.openxmlformats.org/officeDocument/2006/relationships/hyperlink" Target="http://www.iso.org/iso/iso_catalogue/catalogue_tc/catalogue_detail.htm?csnumber=54146" TargetMode="External"/><Relationship Id="rId89" Type="http://schemas.openxmlformats.org/officeDocument/2006/relationships/hyperlink" Target="http://www.imdrf.org/docs/ghtf/final/sg5/technical-docs/ghtf-sg5-n1r8-clinical-evaluation-key-definitions-070501.pdf" TargetMode="External"/><Relationship Id="rId112" Type="http://schemas.openxmlformats.org/officeDocument/2006/relationships/hyperlink" Target="http://www.imdrf.org/docs/ghtf/final/sg5/technical-docs/ghtf-sg5-n2r8-2007-clinical-evaluation-070501.pdf" TargetMode="External"/><Relationship Id="rId133" Type="http://schemas.openxmlformats.org/officeDocument/2006/relationships/hyperlink" Target="http://www.imdrf.org/docs/ghtf/final/sg3/technical-docs/ghtf-sg3-n18-2010-qms-guidance-on-corrective-preventative-action-101104.pdf" TargetMode="External"/><Relationship Id="rId16" Type="http://schemas.openxmlformats.org/officeDocument/2006/relationships/hyperlink" Target="http://www.imdrf.org/docs/imdrf/final/technical/imdrf-tech-151002-samd-qms.pdf" TargetMode="External"/><Relationship Id="rId107"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 Type="http://schemas.openxmlformats.org/officeDocument/2006/relationships/hyperlink" Target="http://www.imdrf.org/docs/imdrf/final/technical/imdrf-tech-131209-samd-key-definitions-140901.pdf" TargetMode="External"/><Relationship Id="rId32" Type="http://schemas.openxmlformats.org/officeDocument/2006/relationships/hyperlink" Target="http://www.imdrf.org/documents/doc-ghtf-sg2.asp" TargetMode="External"/><Relationship Id="rId37" Type="http://schemas.openxmlformats.org/officeDocument/2006/relationships/hyperlink" Target="http://www.imdrf.org/docs/ghtf/final/sg3/technical-docs/ghtf-sg3-n18-2010-qms-guidance-on-corrective-preventative-action-101104.pdf" TargetMode="External"/><Relationship Id="rId53" Type="http://schemas.openxmlformats.org/officeDocument/2006/relationships/hyperlink" Target="http://www.imdrf.org/documents/doc-ghtf-sg2.asp" TargetMode="External"/><Relationship Id="rId58" Type="http://schemas.openxmlformats.org/officeDocument/2006/relationships/hyperlink" Target="http://www.imdrf.org/docs/ghtf/final/sg5/technical-docs/ghtf-sg5-n2r8-2007-clinical-evaluation-070501.pdf" TargetMode="External"/><Relationship Id="rId74" Type="http://schemas.openxmlformats.org/officeDocument/2006/relationships/hyperlink" Target="http://www.imdrf.org/docs/ghtf/final/sg5/technical-docs/ghtf-sg5-n8-2012-clinical-performance-studies-ivd-medical-devices-121102.pdf" TargetMode="External"/><Relationship Id="rId79" Type="http://schemas.openxmlformats.org/officeDocument/2006/relationships/hyperlink" Target="http://www.iso.org/iso/en/CatalogueDetailPage.CatalogueDetail?CSNUMBER=31550&amp;ICS1=11&amp;ICS2=40&amp;ICS3=1" TargetMode="External"/><Relationship Id="rId102" Type="http://schemas.openxmlformats.org/officeDocument/2006/relationships/hyperlink" Target="http://www.imdrf.org/docs/ghtf/final/sg5/technical-docs/ghtf-sg5-n8-2012-clinical-performance-studies-ivd-medical-devices-121102.pdf" TargetMode="External"/><Relationship Id="rId123"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8" Type="http://schemas.openxmlformats.org/officeDocument/2006/relationships/hyperlink" Target="http://www.imdrf.org/docs/imdrf/final/technical/imdrf-tech-151002-samd-qms.pdf" TargetMode="External"/><Relationship Id="rId5" Type="http://schemas.openxmlformats.org/officeDocument/2006/relationships/webSettings" Target="webSettings.xml"/><Relationship Id="rId90" Type="http://schemas.openxmlformats.org/officeDocument/2006/relationships/hyperlink" Target="http://www.imdrf.org/docs/ghtf/final/sg5/technical-docs/ghtf-sg5-n2r8-2007-clinical-evaluation-070501.pdf" TargetMode="External"/><Relationship Id="rId95" Type="http://schemas.openxmlformats.org/officeDocument/2006/relationships/hyperlink" Target="http://www.imdrf.org/docs/ghtf/final/sg1/technical-docs/ghtf-sg1-n68-2012-safety-performance-medical-devices-121102.pdf"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imdrf.org/docs/imdrf/final/technical/imdrf-tech-151002-samd-qms.pdf" TargetMode="External"/><Relationship Id="rId30" Type="http://schemas.openxmlformats.org/officeDocument/2006/relationships/image" Target="media/image7.png"/><Relationship Id="rId35" Type="http://schemas.openxmlformats.org/officeDocument/2006/relationships/hyperlink" Target="http://www.imdrf.org/docs/imdrf/final/technical/imdrf-tech-151002-samd-qms.pdf" TargetMode="External"/><Relationship Id="rId43" Type="http://schemas.openxmlformats.org/officeDocument/2006/relationships/hyperlink" Target="http://www.imdrf.org/docs/imdrf/final/technical/imdrf-tech-151002-samd-qms.pdf" TargetMode="External"/><Relationship Id="rId48" Type="http://schemas.openxmlformats.org/officeDocument/2006/relationships/hyperlink" Target="http://www.imdrf.org/docs/imdrf/final/technical/imdrf-tech-131209-samd-key-definitions-140901.pdf" TargetMode="External"/><Relationship Id="rId56" Type="http://schemas.openxmlformats.org/officeDocument/2006/relationships/hyperlink" Target="http://www.imdrf.org/docs/ghtf/final/sg5/technical-docs/ghtf-sg5-n1r8-clinical-evaluation-key-definitions-070501.pdf" TargetMode="External"/><Relationship Id="rId64" Type="http://schemas.openxmlformats.org/officeDocument/2006/relationships/hyperlink" Target="http://www.imdrf.org/docs/ghtf/final/sg5/technical-docs/ghtf-sg5-n6-2012-clinical-evidence-ivd-medical-devices-121102.pdf" TargetMode="External"/><Relationship Id="rId69" Type="http://schemas.openxmlformats.org/officeDocument/2006/relationships/hyperlink" Target="http://www.imdrf.org/docs/ghtf/final/sg5/technical-docs/ghtf-sg5-n7-2012-scientific-validity-determination-evaluation-121102.pdf" TargetMode="External"/><Relationship Id="rId77" Type="http://schemas.openxmlformats.org/officeDocument/2006/relationships/hyperlink" Target="http://www.iso.org/iso/home/store/catalogue_ics/catalogue_detail_ics.htm?csnumber=45557" TargetMode="External"/><Relationship Id="rId100" Type="http://schemas.openxmlformats.org/officeDocument/2006/relationships/hyperlink" Target="http://www.imdrf.org/docs/imdrf/final/technical/imdrf-tech-151002-samd-qms.pdf" TargetMode="External"/><Relationship Id="rId105"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3"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18" Type="http://schemas.openxmlformats.org/officeDocument/2006/relationships/hyperlink" Target="http://www.imdrf.org/docs/ghtf/final/sg2/technical-docs/ghtf-sg2-n79r11-medical-devices-post-market-surveillance-090217.pdf" TargetMode="External"/><Relationship Id="rId126" Type="http://schemas.openxmlformats.org/officeDocument/2006/relationships/hyperlink" Target="https://www.iso.org/standard/63179.html" TargetMode="Externa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imdrf.org/documents/doc-ghtf-sg1.asp" TargetMode="External"/><Relationship Id="rId72" Type="http://schemas.openxmlformats.org/officeDocument/2006/relationships/hyperlink" Target="http://www.imdrf.org/docs/ghtf/final/sg2/technical-docs/ghtf-sg2-n79r11-medical-devices-post-market-surveillance-090217.pdf" TargetMode="External"/><Relationship Id="rId80" Type="http://schemas.openxmlformats.org/officeDocument/2006/relationships/hyperlink" Target="https://www.iso.org/standard/64686.html" TargetMode="External"/><Relationship Id="rId85" Type="http://schemas.openxmlformats.org/officeDocument/2006/relationships/hyperlink" Target="http://www.iso.org/iso/iso_catalogue/catalogue_tc/catalogue_detail.htm?csnumber=54146" TargetMode="External"/><Relationship Id="rId93" Type="http://schemas.openxmlformats.org/officeDocument/2006/relationships/hyperlink" Target="http://www.imdrf.org/docs/ghtf/final/sg5/technical-docs/ghtf-sg5-n6-2012-clinical-evidence-ivd-medical-devices-121102.pdf" TargetMode="External"/><Relationship Id="rId98" Type="http://schemas.openxmlformats.org/officeDocument/2006/relationships/hyperlink" Target="https://www.iso.org/standard/63179.html" TargetMode="External"/><Relationship Id="rId121"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3" Type="http://schemas.openxmlformats.org/officeDocument/2006/relationships/styles" Target="styles.xml"/><Relationship Id="rId12" Type="http://schemas.openxmlformats.org/officeDocument/2006/relationships/hyperlink" Target="http://www.imdrf.org/docs/imdrf/final/technical/imdrf-tech-140918-samd-framework-risk-categorization-141013.pdf" TargetMode="External"/><Relationship Id="rId17" Type="http://schemas.openxmlformats.org/officeDocument/2006/relationships/hyperlink" Target="http://www.imdrf.org/docs/imdrf/final/technical/imdrf-tech-131209-samd-key-definitions-140901.pdf" TargetMode="External"/><Relationship Id="rId25" Type="http://schemas.openxmlformats.org/officeDocument/2006/relationships/hyperlink" Target="http://www.imdrf.org/docs/imdrf/final/technical/imdrf-tech-140918-samd-framework-risk-categorization-141013.pdf" TargetMode="External"/><Relationship Id="rId33" Type="http://schemas.openxmlformats.org/officeDocument/2006/relationships/hyperlink" Target="http://www.imdrf.org/docs/imdrf/final/technical/imdrf-tech-151002-samd-qms.pdf" TargetMode="External"/><Relationship Id="rId38" Type="http://schemas.openxmlformats.org/officeDocument/2006/relationships/hyperlink" Target="http://www.imdrf.org/docs/imdrf/final/technical/imdrf-tech-140918-samd-framework-risk-categorization-141013.pdf" TargetMode="External"/><Relationship Id="rId46" Type="http://schemas.openxmlformats.org/officeDocument/2006/relationships/hyperlink" Target="http://www.imdrf.org/docs/ghtf/final/sg5/technical-docs/ghtf-sg5-n7-2012-scientific-validity-determination-evaluation-121102.pdf" TargetMode="External"/><Relationship Id="rId59" Type="http://schemas.openxmlformats.org/officeDocument/2006/relationships/hyperlink" Target="http://www.imdrf.org/docs/ghtf/final/sg5/technical-docs/ghtf-sg5-n2r8-2007-clinical-evaluation-070501.pdf" TargetMode="External"/><Relationship Id="rId67" Type="http://schemas.openxmlformats.org/officeDocument/2006/relationships/hyperlink" Target="http://www.imdrf.org/docs/ghtf/final/sg1/technical-docs/ghtf-sg1-n68-2012-safety-performance-medical-devices-121102.pdf" TargetMode="External"/><Relationship Id="rId103"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08"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6"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24"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29" Type="http://schemas.openxmlformats.org/officeDocument/2006/relationships/hyperlink" Target="https://www.iso.org/standard/63179.html" TargetMode="External"/><Relationship Id="rId137" Type="http://schemas.openxmlformats.org/officeDocument/2006/relationships/theme" Target="theme/theme1.xml"/><Relationship Id="rId20" Type="http://schemas.openxmlformats.org/officeDocument/2006/relationships/hyperlink" Target="http://www.imdrf.org/docs/imdrf/final/technical/imdrf-tech-151002-samd-qms.pdf" TargetMode="External"/><Relationship Id="rId41" Type="http://schemas.openxmlformats.org/officeDocument/2006/relationships/image" Target="media/image10.png"/><Relationship Id="rId54" Type="http://schemas.openxmlformats.org/officeDocument/2006/relationships/hyperlink" Target="http://www.imdrf.org/docs/ghtf/final/sg3/technical-docs/ghtf-sg3-n18-2010-qms-guidance-on-corrective-preventative-action-101104.pdf" TargetMode="External"/><Relationship Id="rId62" Type="http://schemas.openxmlformats.org/officeDocument/2006/relationships/hyperlink" Target="http://www.imdrf.org/docs/ghtf/final/sg5/technical-docs/ghtf-sg5-n4-post-market-clinical-studies-100218.pdf" TargetMode="External"/><Relationship Id="rId70" Type="http://schemas.openxmlformats.org/officeDocument/2006/relationships/hyperlink" Target="http://www.imdrf.org/docs/ghtf/final/sg1/technical-docs/ghtf-sg1-n70-2011-label-instruction-use-medical-devices-110916.pdf" TargetMode="External"/><Relationship Id="rId75" Type="http://schemas.openxmlformats.org/officeDocument/2006/relationships/hyperlink" Target="http://www.imdrf.org/docs/ghtf/final/sg5/technical-docs/ghtf-sg5-n8-2012-clinical-performance-studies-ivd-medical-devices-121102.pdf" TargetMode="External"/><Relationship Id="rId83" Type="http://schemas.openxmlformats.org/officeDocument/2006/relationships/hyperlink" Target="https://www.iso.org/standard/63179.html" TargetMode="External"/><Relationship Id="rId88"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91" Type="http://schemas.openxmlformats.org/officeDocument/2006/relationships/hyperlink" Target="http://www.imdrf.org/docs/imdrf/final/technical/imdrf-tech-151002-samd-qms.pdf" TargetMode="External"/><Relationship Id="rId96" Type="http://schemas.openxmlformats.org/officeDocument/2006/relationships/hyperlink" Target="http://www.imdrf.org/docs/ghtf/final/sg5/technical-docs/ghtf-sg5-n2r8-2007-clinical-evaluation-070501.pdf" TargetMode="External"/><Relationship Id="rId111"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32" Type="http://schemas.openxmlformats.org/officeDocument/2006/relationships/hyperlink" Target="http://www.imdrf.org/docs/ghtf/final/sg3/technical-docs/ghtf-sg3-n18-2010-qms-guidance-on-corrective-preventative-action-10110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imdrf.org/docs/ghtf/final/sg5/technical-docs/ghtf-sg5-n2r8-2007-clinical-evaluation-070501.pdf" TargetMode="External"/><Relationship Id="rId28" Type="http://schemas.openxmlformats.org/officeDocument/2006/relationships/hyperlink" Target="http://www.imdrf.org/docs/imdrf/final/technical/imdrf-tech-140918-samd-framework-risk-categorization-141013.pdf" TargetMode="External"/><Relationship Id="rId36" Type="http://schemas.openxmlformats.org/officeDocument/2006/relationships/hyperlink" Target="http://www.imdrf.org/docs/ghtf/final/sg3/technical-docs/ghtf-sg3-n18-2010-qms-guidance-on-corrective-preventative-action-101104.pdf" TargetMode="External"/><Relationship Id="rId49" Type="http://schemas.openxmlformats.org/officeDocument/2006/relationships/hyperlink" Target="http://www.imdrf.org/docs/imdrf/final/technical/imdrf-tech-140918-samd-framework-risk-categorization-141013.pdf" TargetMode="External"/><Relationship Id="rId57" Type="http://schemas.openxmlformats.org/officeDocument/2006/relationships/hyperlink" Target="http://www.imdrf.org/docs/ghtf/final/sg5/technical-docs/ghtf-sg5-n1r8-clinical-evaluation-key-definitions-070501.pdf" TargetMode="External"/><Relationship Id="rId106"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4"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19" Type="http://schemas.openxmlformats.org/officeDocument/2006/relationships/hyperlink" Target="http://www.imdrf.org/documents/doc-ghtf-sg1.asp" TargetMode="External"/><Relationship Id="rId127"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0" Type="http://schemas.openxmlformats.org/officeDocument/2006/relationships/image" Target="media/image3.png"/><Relationship Id="rId31" Type="http://schemas.openxmlformats.org/officeDocument/2006/relationships/hyperlink" Target="http://www.imdrf.org/documents/doc-ghtf-sg1.asp" TargetMode="External"/><Relationship Id="rId44" Type="http://schemas.openxmlformats.org/officeDocument/2006/relationships/hyperlink" Target="http://www.imdrf.org/docs/ghtf/final/sg2/technical-docs/ghtf-sg2-n79r11-medical-devices-post-market-surveillance-090217.pdf" TargetMode="External"/><Relationship Id="rId52" Type="http://schemas.openxmlformats.org/officeDocument/2006/relationships/hyperlink" Target="http://www.imdrf.org/documents/doc-ghtf-sg2.asp" TargetMode="External"/><Relationship Id="rId60" Type="http://schemas.openxmlformats.org/officeDocument/2006/relationships/hyperlink" Target="http://www.imdrf.org/docs/ghtf/final/sg5/technical-docs/ghtf-sg5-n3-clinical-investigations-100212.pdf" TargetMode="External"/><Relationship Id="rId65" Type="http://schemas.openxmlformats.org/officeDocument/2006/relationships/hyperlink" Target="http://www.imdrf.org/docs/ghtf/final/sg5/technical-docs/ghtf-sg5-n6-2012-clinical-evidence-ivd-medical-devices-121102.pdf" TargetMode="External"/><Relationship Id="rId73" Type="http://schemas.openxmlformats.org/officeDocument/2006/relationships/hyperlink" Target="http://www.imdrf.org/docs/ghtf/final/sg2/technical-docs/ghtf-sg2-n79r11-medical-devices-post-market-surveillance-090217.pdf" TargetMode="External"/><Relationship Id="rId78" Type="http://schemas.openxmlformats.org/officeDocument/2006/relationships/hyperlink" Target="http://www.iso.org/iso/en/CatalogueDetailPage.CatalogueDetail?CSNUMBER=31550&amp;ICS1=11&amp;ICS2=40&amp;ICS3=1" TargetMode="External"/><Relationship Id="rId81" Type="http://schemas.openxmlformats.org/officeDocument/2006/relationships/hyperlink" Target="https://www.iso.org/standard/64686.html" TargetMode="External"/><Relationship Id="rId86" Type="http://schemas.openxmlformats.org/officeDocument/2006/relationships/hyperlink" Target="https://www.iso.org/standard/59543.html" TargetMode="External"/><Relationship Id="rId94" Type="http://schemas.openxmlformats.org/officeDocument/2006/relationships/hyperlink" Target="http://www.imdrf.org/docs/ghtf/final/sg5/technical-docs/ghtf-sg5-n1r8-clinical-evaluation-key-definitions-070501.pdf" TargetMode="External"/><Relationship Id="rId99"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01" Type="http://schemas.openxmlformats.org/officeDocument/2006/relationships/hyperlink" Target="http://www.imdrf.org/docs/imdrf/final/technical/imdrf-tech-151002-samd-qms.pdf" TargetMode="External"/><Relationship Id="rId122"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30"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mdrf.org/docs/imdrf/final/technical/imdrf-tech-151002-samd-qms.pdf" TargetMode="External"/><Relationship Id="rId18" Type="http://schemas.openxmlformats.org/officeDocument/2006/relationships/hyperlink" Target="http://www.imdrf.org/docs/imdrf/final/technical/imdrf-tech-140918-samd-framework-risk-categorization-141013.pdf" TargetMode="External"/><Relationship Id="rId39" Type="http://schemas.openxmlformats.org/officeDocument/2006/relationships/image" Target="media/image8.png"/><Relationship Id="rId109" Type="http://schemas.openxmlformats.org/officeDocument/2006/relationships/hyperlink" Target="http://www.imdrf.org/docs/ghtf/final/sg1/technical-docs/ghtf-sg1-n70-2011-label-instruction-use-medical-devices-110916.doc" TargetMode="External"/><Relationship Id="rId34" Type="http://schemas.openxmlformats.org/officeDocument/2006/relationships/hyperlink" Target="http://www.imdrf.org/docs/imdrf/final/technical/imdrf-tech-151002-samd-qms.pdf" TargetMode="External"/><Relationship Id="rId50" Type="http://schemas.openxmlformats.org/officeDocument/2006/relationships/hyperlink" Target="http://www.imdrf.org/docs/imdrf/final/technical/imdrf-tech-151002-samd-qms.pdf" TargetMode="External"/><Relationship Id="rId55" Type="http://schemas.openxmlformats.org/officeDocument/2006/relationships/hyperlink" Target="http://www.imdrf.org/docs/ghtf/final/sg3/technical-docs/ghtf-sg3-n18-2010-qms-guidance-on-corrective-preventative-action-101104.pdf" TargetMode="External"/><Relationship Id="rId76" Type="http://schemas.openxmlformats.org/officeDocument/2006/relationships/hyperlink" Target="http://www.iso.org/iso/home/store/catalogue_ics/catalogue_detail_ics.htm?csnumber=45557" TargetMode="External"/><Relationship Id="rId97" Type="http://schemas.openxmlformats.org/officeDocument/2006/relationships/hyperlink" Target="http://www.imdrf.org/docs/ghtf/final/sg5/technical-docs/ghtf-sg5-n3-clinical-investigations-100212.pdf" TargetMode="External"/><Relationship Id="rId104"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120" Type="http://schemas.openxmlformats.org/officeDocument/2006/relationships/hyperlink" Target="http://www.imdrf.org/docs/ghtf/final/sg5/technical-docs/ghtf-sg5-n2r8-2007-clinical-evaluation-070501.pdf" TargetMode="External"/><Relationship Id="rId125" Type="http://schemas.openxmlformats.org/officeDocument/2006/relationships/hyperlink" Target="http://www.imdrf.org/docs/imdrf/final/technical/imdrf-tech-140918-samd-framework-risk-categorization-141013.pdfhttp:/www.imdrf.org/docs/imdrf/final/technical/imdrf-tech-140918-samd-framework-risk-categorization-141013.pdf" TargetMode="External"/><Relationship Id="rId7" Type="http://schemas.openxmlformats.org/officeDocument/2006/relationships/endnotes" Target="endnotes.xml"/><Relationship Id="rId71" Type="http://schemas.openxmlformats.org/officeDocument/2006/relationships/hyperlink" Target="http://www.imdrf.org/docs/ghtf/final/sg1/technical-docs/ghtf-sg1-n70-2011-label-instruction-use-medical-devices-110916.pdf" TargetMode="External"/><Relationship Id="rId92" Type="http://schemas.openxmlformats.org/officeDocument/2006/relationships/hyperlink" Target="http://www.imdrf.org/docs/ghtf/final/sg5/technical-docs/ghtf-sg5-n8-2012-clinical-performance-studies-ivd-medical-devices-121102.pdf" TargetMode="External"/><Relationship Id="rId2" Type="http://schemas.openxmlformats.org/officeDocument/2006/relationships/numbering" Target="numbering.xml"/><Relationship Id="rId29" Type="http://schemas.openxmlformats.org/officeDocument/2006/relationships/hyperlink" Target="http://www.imdrf.org/docs/imdrf/final/technical/imdrf-tech-140918-samd-framework-risk-categorization-141013.pdf" TargetMode="External"/><Relationship Id="rId24" Type="http://schemas.openxmlformats.org/officeDocument/2006/relationships/hyperlink" Target="http://www.imdrf.org/docs/imdrf/final/technical/imdrf-tech-140918-samd-framework-risk-categorization-141013.pdf" TargetMode="External"/><Relationship Id="rId40" Type="http://schemas.openxmlformats.org/officeDocument/2006/relationships/image" Target="media/image9.png"/><Relationship Id="rId45" Type="http://schemas.openxmlformats.org/officeDocument/2006/relationships/hyperlink" Target="http://www.imdrf.org/docs/ghtf/final/sg5/technical-docs/ghtf-sg5-n8-2012-clinical-performance-studies-ivd-medical-devices-121102.pdf" TargetMode="External"/><Relationship Id="rId66" Type="http://schemas.openxmlformats.org/officeDocument/2006/relationships/hyperlink" Target="http://www.imdrf.org/docs/ghtf/final/sg1/technical-docs/ghtf-sg1-n68-2012-safety-performance-medical-devices-121102.pdf" TargetMode="External"/><Relationship Id="rId87" Type="http://schemas.openxmlformats.org/officeDocument/2006/relationships/hyperlink" Target="http://www.imdrf.org/docs/ghtf/final/sg1/technical-docs/ghtf-sg1-n68-2012-safety-performance-medical-devices-121102.pdf" TargetMode="External"/><Relationship Id="rId110" Type="http://schemas.openxmlformats.org/officeDocument/2006/relationships/hyperlink" Target="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 TargetMode="External"/><Relationship Id="rId115" Type="http://schemas.openxmlformats.org/officeDocument/2006/relationships/hyperlink" Target="http://www.imdrf.org/docs/ghtf/final/sg5/technical-docs/ghtf-sg5-n8-2012-clinical-performance-studies-ivd-medical-devices-121102.pdf" TargetMode="External"/><Relationship Id="rId131" Type="http://schemas.openxmlformats.org/officeDocument/2006/relationships/hyperlink" Target="http://www.imdrf.org/docs/imdrf/final/technical/imdrf-tech-151002-samd-qms.pdf" TargetMode="External"/><Relationship Id="rId136" Type="http://schemas.openxmlformats.org/officeDocument/2006/relationships/fontTable" Target="fontTable.xml"/><Relationship Id="rId61" Type="http://schemas.openxmlformats.org/officeDocument/2006/relationships/hyperlink" Target="http://www.imdrf.org/docs/ghtf/final/sg5/technical-docs/ghtf-sg5-n3-clinical-investigations-100212.pdf" TargetMode="External"/><Relationship Id="rId82" Type="http://schemas.openxmlformats.org/officeDocument/2006/relationships/hyperlink" Target="https://www.iso.org/standard/63179.html" TargetMode="External"/><Relationship Id="rId19" Type="http://schemas.openxmlformats.org/officeDocument/2006/relationships/hyperlink" Target="http://www.imdrf.org/docs/imdrf/final/technical/imdrf-tech-140918-samd-framework-risk-categorization-14101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mdrf.org/docs/ghtf/final/sg5/technical-docs/ghtf-sg5-n1r8-clinical-evaluation-key-definitions-070501.pdf" TargetMode="External"/><Relationship Id="rId2" Type="http://schemas.openxmlformats.org/officeDocument/2006/relationships/hyperlink" Target="https://www.ncbi.nlm.nih.gov/pmc/articles/PMC2993536/" TargetMode="External"/><Relationship Id="rId1" Type="http://schemas.openxmlformats.org/officeDocument/2006/relationships/hyperlink" Target="https://www.ncbi.nlm.nih.gov/pmc/articles/PMC32614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BF446-04C0-43AC-830D-986C0482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Template>
  <TotalTime>0</TotalTime>
  <Pages>4</Pages>
  <Words>9895</Words>
  <Characters>62344</Characters>
  <Application>Microsoft Office Word</Application>
  <DocSecurity>0</DocSecurity>
  <Lines>519</Lines>
  <Paragraphs>144</Paragraphs>
  <ScaleCrop>false</ScaleCrop>
  <HeadingPairs>
    <vt:vector size="6" baseType="variant">
      <vt:variant>
        <vt:lpstr>Title</vt:lpstr>
      </vt:variant>
      <vt:variant>
        <vt:i4>1</vt:i4>
      </vt:variant>
      <vt:variant>
        <vt:lpstr>タイトル</vt:lpstr>
      </vt:variant>
      <vt:variant>
        <vt:i4>1</vt:i4>
      </vt:variant>
      <vt:variant>
        <vt:lpstr>Título</vt:lpstr>
      </vt:variant>
      <vt:variant>
        <vt:i4>1</vt:i4>
      </vt:variant>
    </vt:vector>
  </HeadingPairs>
  <TitlesOfParts>
    <vt:vector size="3" baseType="lpstr">
      <vt:lpstr>Proposed Document: Software as a Medical Device (SaMD): Clinical Evaluation</vt:lpstr>
      <vt:lpstr>Proposed Document: Software as a Medical Device (SaMD): Clinical Evaluation</vt:lpstr>
      <vt:lpstr>IMDRF Document Template</vt:lpstr>
    </vt:vector>
  </TitlesOfParts>
  <Company>IMDRF</Company>
  <LinksUpToDate>false</LinksUpToDate>
  <CharactersWithSpaces>72095</CharactersWithSpaces>
  <SharedDoc>false</SharedDoc>
  <HLinks>
    <vt:vector size="756" baseType="variant">
      <vt:variant>
        <vt:i4>8192044</vt:i4>
      </vt:variant>
      <vt:variant>
        <vt:i4>483</vt:i4>
      </vt:variant>
      <vt:variant>
        <vt:i4>0</vt:i4>
      </vt:variant>
      <vt:variant>
        <vt:i4>5</vt:i4>
      </vt:variant>
      <vt:variant>
        <vt:lpwstr>http://www.imdrf.org/docs/ghtf/final/sg3/technical-docs/ghtf-sg3-n18-2010-qms-guidance-on-corrective-preventative-action-101104.pdf</vt:lpwstr>
      </vt:variant>
      <vt:variant>
        <vt:lpwstr/>
      </vt:variant>
      <vt:variant>
        <vt:i4>8192044</vt:i4>
      </vt:variant>
      <vt:variant>
        <vt:i4>480</vt:i4>
      </vt:variant>
      <vt:variant>
        <vt:i4>0</vt:i4>
      </vt:variant>
      <vt:variant>
        <vt:i4>5</vt:i4>
      </vt:variant>
      <vt:variant>
        <vt:lpwstr>http://www.imdrf.org/docs/ghtf/final/sg3/technical-docs/ghtf-sg3-n18-2010-qms-guidance-on-corrective-preventative-action-101104.pdf</vt:lpwstr>
      </vt:variant>
      <vt:variant>
        <vt:lpwstr/>
      </vt:variant>
      <vt:variant>
        <vt:i4>852036</vt:i4>
      </vt:variant>
      <vt:variant>
        <vt:i4>477</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474</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852036</vt:i4>
      </vt:variant>
      <vt:variant>
        <vt:i4>471</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468</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852036</vt:i4>
      </vt:variant>
      <vt:variant>
        <vt:i4>465</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4522015</vt:i4>
      </vt:variant>
      <vt:variant>
        <vt:i4>462</vt:i4>
      </vt:variant>
      <vt:variant>
        <vt:i4>0</vt:i4>
      </vt:variant>
      <vt:variant>
        <vt:i4>5</vt:i4>
      </vt:variant>
      <vt:variant>
        <vt:lpwstr>http://www.imdrf.org/docs/ghtf/final/sg5/technical-docs/ghtf-sg5-n2r8-2007-clinical-evaluation-070501.pdf</vt:lpwstr>
      </vt:variant>
      <vt:variant>
        <vt:lpwstr/>
      </vt:variant>
      <vt:variant>
        <vt:i4>3932279</vt:i4>
      </vt:variant>
      <vt:variant>
        <vt:i4>459</vt:i4>
      </vt:variant>
      <vt:variant>
        <vt:i4>0</vt:i4>
      </vt:variant>
      <vt:variant>
        <vt:i4>5</vt:i4>
      </vt:variant>
      <vt:variant>
        <vt:lpwstr>http://www.imdrf.org/documents/doc-ghtf-sg1.asp</vt:lpwstr>
      </vt:variant>
      <vt:variant>
        <vt:lpwstr/>
      </vt:variant>
      <vt:variant>
        <vt:i4>3080312</vt:i4>
      </vt:variant>
      <vt:variant>
        <vt:i4>456</vt:i4>
      </vt:variant>
      <vt:variant>
        <vt:i4>0</vt:i4>
      </vt:variant>
      <vt:variant>
        <vt:i4>5</vt:i4>
      </vt:variant>
      <vt:variant>
        <vt:lpwstr>http://www.imdrf.org/docs/ghtf/final/sg2/technical-docs/ghtf-sg2-n79r11-medical-devices-post-market-surveillance-090217.pdf</vt:lpwstr>
      </vt:variant>
      <vt:variant>
        <vt:lpwstr/>
      </vt:variant>
      <vt:variant>
        <vt:i4>3932276</vt:i4>
      </vt:variant>
      <vt:variant>
        <vt:i4>453</vt:i4>
      </vt:variant>
      <vt:variant>
        <vt:i4>0</vt:i4>
      </vt:variant>
      <vt:variant>
        <vt:i4>5</vt:i4>
      </vt:variant>
      <vt:variant>
        <vt:lpwstr>http://www.imdrf.org/documents/doc-ghtf-sg2.asp</vt:lpwstr>
      </vt:variant>
      <vt:variant>
        <vt:lpwstr/>
      </vt:variant>
      <vt:variant>
        <vt:i4>3670106</vt:i4>
      </vt:variant>
      <vt:variant>
        <vt:i4>450</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4849740</vt:i4>
      </vt:variant>
      <vt:variant>
        <vt:i4>447</vt:i4>
      </vt:variant>
      <vt:variant>
        <vt:i4>0</vt:i4>
      </vt:variant>
      <vt:variant>
        <vt:i4>5</vt:i4>
      </vt:variant>
      <vt:variant>
        <vt:lpwstr>http://www.imdrf.org/docs/ghtf/final/sg5/technical-docs/ghtf-sg5-n8-2012-clinical-performance-studies-ivd-medical-devices-121102.pdf</vt:lpwstr>
      </vt:variant>
      <vt:variant>
        <vt:lpwstr/>
      </vt:variant>
      <vt:variant>
        <vt:i4>852036</vt:i4>
      </vt:variant>
      <vt:variant>
        <vt:i4>444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3670106</vt:i4>
      </vt:variant>
      <vt:variant>
        <vt:i4>441</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4522015</vt:i4>
      </vt:variant>
      <vt:variant>
        <vt:i4>438</vt:i4>
      </vt:variant>
      <vt:variant>
        <vt:i4>0</vt:i4>
      </vt:variant>
      <vt:variant>
        <vt:i4>5</vt:i4>
      </vt:variant>
      <vt:variant>
        <vt:lpwstr>http://www.imdrf.org/docs/ghtf/final/sg5/technical-docs/ghtf-sg5-n2r8-2007-clinical-evaluation-070501.pdf</vt:lpwstr>
      </vt:variant>
      <vt:variant>
        <vt:lpwstr/>
      </vt:variant>
      <vt:variant>
        <vt:i4>3670106</vt:i4>
      </vt:variant>
      <vt:variant>
        <vt:i4>435</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3670106</vt:i4>
      </vt:variant>
      <vt:variant>
        <vt:i4>432</vt:i4>
      </vt:variant>
      <vt:variant>
        <vt:i4>0</vt:i4>
      </vt:variant>
      <vt:variant>
        <vt:i4>5</vt:i4>
      </vt:variant>
      <vt:variant>
        <vt:lpwstr>https://www.google.com/url?sa=t&amp;rct=j&amp;q=&amp;esrc=s&amp;source=web&amp;cd=1&amp;cad=rja&amp;uact=8&amp;ved=0ahUKEwjvqpGN_PrTAhVHSyYKHS9qCakQFggiMAA&amp;url=http%3A%2F%2Fwww.imdrf.org%2Fdocs%2Fghtf%2Ffinal%2Fsg5%2Ftechnical-docs%2Fghtf-sg5-n7-2012-scientific-validity-determination-evaluation-121102.pdf&amp;usg=AFQjCNGtFr-N9tO7RR122G4shcmR0KbLYg</vt:lpwstr>
      </vt:variant>
      <vt:variant>
        <vt:lpwstr/>
      </vt:variant>
      <vt:variant>
        <vt:i4>3735587</vt:i4>
      </vt:variant>
      <vt:variant>
        <vt:i4>429</vt:i4>
      </vt:variant>
      <vt:variant>
        <vt:i4>0</vt:i4>
      </vt:variant>
      <vt:variant>
        <vt:i4>5</vt:i4>
      </vt:variant>
      <vt:variant>
        <vt:lpwstr>http://www.imdrf.org/docs/ghtf/final/sg1/technical-docs/ghtf-sg1-n70-2011-label-instruction-use-medical-devices-110916.doc</vt:lpwstr>
      </vt:variant>
      <vt:variant>
        <vt:lpwstr/>
      </vt:variant>
      <vt:variant>
        <vt:i4>852036</vt:i4>
      </vt:variant>
      <vt:variant>
        <vt:i4>426</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423</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420</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417</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852036</vt:i4>
      </vt:variant>
      <vt:variant>
        <vt:i4>411</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4849740</vt:i4>
      </vt:variant>
      <vt:variant>
        <vt:i4>408</vt:i4>
      </vt:variant>
      <vt:variant>
        <vt:i4>0</vt:i4>
      </vt:variant>
      <vt:variant>
        <vt:i4>5</vt:i4>
      </vt:variant>
      <vt:variant>
        <vt:lpwstr>http://www.imdrf.org/docs/ghtf/final/sg5/technical-docs/ghtf-sg5-n8-2012-clinical-performance-studies-ivd-medical-devices-121102.pdf</vt:lpwstr>
      </vt:variant>
      <vt:variant>
        <vt:lpwstr/>
      </vt:variant>
      <vt:variant>
        <vt:i4>7209003</vt:i4>
      </vt:variant>
      <vt:variant>
        <vt:i4>405</vt:i4>
      </vt:variant>
      <vt:variant>
        <vt:i4>0</vt:i4>
      </vt:variant>
      <vt:variant>
        <vt:i4>5</vt:i4>
      </vt:variant>
      <vt:variant>
        <vt:lpwstr>http://www.imdrf.org/docs/imdrf/final/technical/imdrf-tech-151002-samd-qms.pdf</vt:lpwstr>
      </vt:variant>
      <vt:variant>
        <vt:lpwstr/>
      </vt:variant>
      <vt:variant>
        <vt:i4>8126501</vt:i4>
      </vt:variant>
      <vt:variant>
        <vt:i4>402</vt:i4>
      </vt:variant>
      <vt:variant>
        <vt:i4>0</vt:i4>
      </vt:variant>
      <vt:variant>
        <vt:i4>5</vt:i4>
      </vt:variant>
      <vt:variant>
        <vt:lpwstr>http://www.imdrf.org/docs/ghtf/final/sg5/technical-docs/ghtf-sg5-n3-clinical-investigations-100212.pdf</vt:lpwstr>
      </vt:variant>
      <vt:variant>
        <vt:lpwstr/>
      </vt:variant>
      <vt:variant>
        <vt:i4>4522015</vt:i4>
      </vt:variant>
      <vt:variant>
        <vt:i4>399</vt:i4>
      </vt:variant>
      <vt:variant>
        <vt:i4>0</vt:i4>
      </vt:variant>
      <vt:variant>
        <vt:i4>5</vt:i4>
      </vt:variant>
      <vt:variant>
        <vt:lpwstr>http://www.imdrf.org/docs/ghtf/final/sg5/technical-docs/ghtf-sg5-n2r8-2007-clinical-evaluation-070501.pdf</vt:lpwstr>
      </vt:variant>
      <vt:variant>
        <vt:lpwstr/>
      </vt:variant>
      <vt:variant>
        <vt:i4>2752637</vt:i4>
      </vt:variant>
      <vt:variant>
        <vt:i4>396</vt:i4>
      </vt:variant>
      <vt:variant>
        <vt:i4>0</vt:i4>
      </vt:variant>
      <vt:variant>
        <vt:i4>5</vt:i4>
      </vt:variant>
      <vt:variant>
        <vt:lpwstr>http://www.imdrf.org/docs/ghtf/final/sg1/technical-docs/ghtf-sg1-n68-2012-safety-performance-medical-devices-121102.pdf</vt:lpwstr>
      </vt:variant>
      <vt:variant>
        <vt:lpwstr/>
      </vt:variant>
      <vt:variant>
        <vt:i4>7209003</vt:i4>
      </vt:variant>
      <vt:variant>
        <vt:i4>393</vt:i4>
      </vt:variant>
      <vt:variant>
        <vt:i4>0</vt:i4>
      </vt:variant>
      <vt:variant>
        <vt:i4>5</vt:i4>
      </vt:variant>
      <vt:variant>
        <vt:lpwstr>http://www.imdrf.org/docs/imdrf/final/technical/imdrf-tech-151002-samd-qms.pdf</vt:lpwstr>
      </vt:variant>
      <vt:variant>
        <vt:lpwstr/>
      </vt:variant>
      <vt:variant>
        <vt:i4>4522015</vt:i4>
      </vt:variant>
      <vt:variant>
        <vt:i4>390</vt:i4>
      </vt:variant>
      <vt:variant>
        <vt:i4>0</vt:i4>
      </vt:variant>
      <vt:variant>
        <vt:i4>5</vt:i4>
      </vt:variant>
      <vt:variant>
        <vt:lpwstr>http://www.imdrf.org/docs/ghtf/final/sg5/technical-docs/ghtf-sg5-n2r8-2007-clinical-evaluation-070501.pdf</vt:lpwstr>
      </vt:variant>
      <vt:variant>
        <vt:lpwstr/>
      </vt:variant>
      <vt:variant>
        <vt:i4>196613</vt:i4>
      </vt:variant>
      <vt:variant>
        <vt:i4>387</vt:i4>
      </vt:variant>
      <vt:variant>
        <vt:i4>0</vt:i4>
      </vt:variant>
      <vt:variant>
        <vt:i4>5</vt:i4>
      </vt:variant>
      <vt:variant>
        <vt:lpwstr>http://www.imdrf.org/docs/ghtf/final/sg5/technical-docs/ghtf-sg5-n1r8-clinical-evaluation-key-definitions-070501.pdf</vt:lpwstr>
      </vt:variant>
      <vt:variant>
        <vt:lpwstr/>
      </vt:variant>
      <vt:variant>
        <vt:i4>852036</vt:i4>
      </vt:variant>
      <vt:variant>
        <vt:i4>384</vt:i4>
      </vt:variant>
      <vt:variant>
        <vt:i4>0</vt:i4>
      </vt:variant>
      <vt:variant>
        <vt:i4>5</vt:i4>
      </vt:variant>
      <vt:variant>
        <vt:lpwstr>http://www.imdrf.org/docs/imdrf/final/technical/imdrf-tech-140918-samd-framework-risk-categorization-141013.pdfhttp:/www.imdrf.org/docs/imdrf/final/technical/imdrf-tech-140918-samd-framework-risk-categorization-141013.pdf</vt:lpwstr>
      </vt:variant>
      <vt:variant>
        <vt:lpwstr/>
      </vt:variant>
      <vt:variant>
        <vt:i4>2752637</vt:i4>
      </vt:variant>
      <vt:variant>
        <vt:i4>381</vt:i4>
      </vt:variant>
      <vt:variant>
        <vt:i4>0</vt:i4>
      </vt:variant>
      <vt:variant>
        <vt:i4>5</vt:i4>
      </vt:variant>
      <vt:variant>
        <vt:lpwstr>http://www.imdrf.org/docs/ghtf/final/sg1/technical-docs/ghtf-sg1-n68-2012-safety-performance-medical-devices-121102.pdf</vt:lpwstr>
      </vt:variant>
      <vt:variant>
        <vt:lpwstr/>
      </vt:variant>
      <vt:variant>
        <vt:i4>7077947</vt:i4>
      </vt:variant>
      <vt:variant>
        <vt:i4>375</vt:i4>
      </vt:variant>
      <vt:variant>
        <vt:i4>0</vt:i4>
      </vt:variant>
      <vt:variant>
        <vt:i4>5</vt:i4>
      </vt:variant>
      <vt:variant>
        <vt:lpwstr>https://www.iso.org/standard/63179.html</vt:lpwstr>
      </vt:variant>
      <vt:variant>
        <vt:lpwstr/>
      </vt:variant>
      <vt:variant>
        <vt:i4>6357042</vt:i4>
      </vt:variant>
      <vt:variant>
        <vt:i4>366</vt:i4>
      </vt:variant>
      <vt:variant>
        <vt:i4>0</vt:i4>
      </vt:variant>
      <vt:variant>
        <vt:i4>5</vt:i4>
      </vt:variant>
      <vt:variant>
        <vt:lpwstr>https://www.iso.org/standard/59543.html</vt:lpwstr>
      </vt:variant>
      <vt:variant>
        <vt:lpwstr/>
      </vt:variant>
      <vt:variant>
        <vt:i4>7209028</vt:i4>
      </vt:variant>
      <vt:variant>
        <vt:i4>363</vt:i4>
      </vt:variant>
      <vt:variant>
        <vt:i4>0</vt:i4>
      </vt:variant>
      <vt:variant>
        <vt:i4>5</vt:i4>
      </vt:variant>
      <vt:variant>
        <vt:lpwstr>http://www.iso.org/iso/iso_catalogue/catalogue_tc/catalogue_detail.htm?csnumber=54146</vt:lpwstr>
      </vt:variant>
      <vt:variant>
        <vt:lpwstr/>
      </vt:variant>
      <vt:variant>
        <vt:i4>7077947</vt:i4>
      </vt:variant>
      <vt:variant>
        <vt:i4>360</vt:i4>
      </vt:variant>
      <vt:variant>
        <vt:i4>0</vt:i4>
      </vt:variant>
      <vt:variant>
        <vt:i4>5</vt:i4>
      </vt:variant>
      <vt:variant>
        <vt:lpwstr>https://www.iso.org/standard/63179.html</vt:lpwstr>
      </vt:variant>
      <vt:variant>
        <vt:lpwstr/>
      </vt:variant>
      <vt:variant>
        <vt:i4>6553651</vt:i4>
      </vt:variant>
      <vt:variant>
        <vt:i4>357</vt:i4>
      </vt:variant>
      <vt:variant>
        <vt:i4>0</vt:i4>
      </vt:variant>
      <vt:variant>
        <vt:i4>5</vt:i4>
      </vt:variant>
      <vt:variant>
        <vt:lpwstr>https://www.iso.org/standard/64686.html</vt:lpwstr>
      </vt:variant>
      <vt:variant>
        <vt:lpwstr/>
      </vt:variant>
      <vt:variant>
        <vt:i4>6881322</vt:i4>
      </vt:variant>
      <vt:variant>
        <vt:i4>354</vt:i4>
      </vt:variant>
      <vt:variant>
        <vt:i4>0</vt:i4>
      </vt:variant>
      <vt:variant>
        <vt:i4>5</vt:i4>
      </vt:variant>
      <vt:variant>
        <vt:lpwstr>http://www.iso.org/iso/en/CatalogueDetailPage.CatalogueDetail?CSNUMBER=31550&amp;ICS1=11&amp;ICS2=40&amp;ICS3=1</vt:lpwstr>
      </vt:variant>
      <vt:variant>
        <vt:lpwstr/>
      </vt:variant>
      <vt:variant>
        <vt:i4>2293842</vt:i4>
      </vt:variant>
      <vt:variant>
        <vt:i4>351</vt:i4>
      </vt:variant>
      <vt:variant>
        <vt:i4>0</vt:i4>
      </vt:variant>
      <vt:variant>
        <vt:i4>5</vt:i4>
      </vt:variant>
      <vt:variant>
        <vt:lpwstr>http://www.iso.org/iso/home/store/catalogue_ics/catalogue_detail_ics.htm?csnumber=45557</vt:lpwstr>
      </vt:variant>
      <vt:variant>
        <vt:lpwstr/>
      </vt:variant>
      <vt:variant>
        <vt:i4>4849740</vt:i4>
      </vt:variant>
      <vt:variant>
        <vt:i4>324</vt:i4>
      </vt:variant>
      <vt:variant>
        <vt:i4>0</vt:i4>
      </vt:variant>
      <vt:variant>
        <vt:i4>5</vt:i4>
      </vt:variant>
      <vt:variant>
        <vt:lpwstr>http://www.imdrf.org/docs/ghtf/final/sg5/technical-docs/ghtf-sg5-n8-2012-clinical-performance-studies-ivd-medical-devices-121102.pdf</vt:lpwstr>
      </vt:variant>
      <vt:variant>
        <vt:lpwstr/>
      </vt:variant>
      <vt:variant>
        <vt:i4>3080312</vt:i4>
      </vt:variant>
      <vt:variant>
        <vt:i4>321</vt:i4>
      </vt:variant>
      <vt:variant>
        <vt:i4>0</vt:i4>
      </vt:variant>
      <vt:variant>
        <vt:i4>5</vt:i4>
      </vt:variant>
      <vt:variant>
        <vt:lpwstr>http://www.imdrf.org/docs/ghtf/final/sg2/technical-docs/ghtf-sg2-n79r11-medical-devices-post-market-surveillance-090217.pdf</vt:lpwstr>
      </vt:variant>
      <vt:variant>
        <vt:lpwstr/>
      </vt:variant>
      <vt:variant>
        <vt:i4>2621480</vt:i4>
      </vt:variant>
      <vt:variant>
        <vt:i4>318</vt:i4>
      </vt:variant>
      <vt:variant>
        <vt:i4>0</vt:i4>
      </vt:variant>
      <vt:variant>
        <vt:i4>5</vt:i4>
      </vt:variant>
      <vt:variant>
        <vt:lpwstr>http://www.imdrf.org/docs/ghtf/final/sg1/technical-docs/ghtf-sg1-n70-2011-label-instruction-use-medical-devices-110916.pdf</vt:lpwstr>
      </vt:variant>
      <vt:variant>
        <vt:lpwstr/>
      </vt:variant>
      <vt:variant>
        <vt:i4>5701705</vt:i4>
      </vt:variant>
      <vt:variant>
        <vt:i4>315</vt:i4>
      </vt:variant>
      <vt:variant>
        <vt:i4>0</vt:i4>
      </vt:variant>
      <vt:variant>
        <vt:i4>5</vt:i4>
      </vt:variant>
      <vt:variant>
        <vt:lpwstr>http://www.imdrf.org/docs/ghtf/final/sg5/technical-docs/ghtf-sg5-n7-2012-scientific-validity-determination-evaluation-121102.pdf</vt:lpwstr>
      </vt:variant>
      <vt:variant>
        <vt:lpwstr/>
      </vt:variant>
      <vt:variant>
        <vt:i4>2752637</vt:i4>
      </vt:variant>
      <vt:variant>
        <vt:i4>312</vt:i4>
      </vt:variant>
      <vt:variant>
        <vt:i4>0</vt:i4>
      </vt:variant>
      <vt:variant>
        <vt:i4>5</vt:i4>
      </vt:variant>
      <vt:variant>
        <vt:lpwstr>http://www.imdrf.org/docs/ghtf/final/sg1/technical-docs/ghtf-sg1-n68-2012-safety-performance-medical-devices-121102.pdf</vt:lpwstr>
      </vt:variant>
      <vt:variant>
        <vt:lpwstr/>
      </vt:variant>
      <vt:variant>
        <vt:i4>6160415</vt:i4>
      </vt:variant>
      <vt:variant>
        <vt:i4>309</vt:i4>
      </vt:variant>
      <vt:variant>
        <vt:i4>0</vt:i4>
      </vt:variant>
      <vt:variant>
        <vt:i4>5</vt:i4>
      </vt:variant>
      <vt:variant>
        <vt:lpwstr>http://www.imdrf.org/docs/ghtf/final/sg5/technical-docs/ghtf-sg5-n6-2012-clinical-evidence-ivd-medical-devices-121102.pdf</vt:lpwstr>
      </vt:variant>
      <vt:variant>
        <vt:lpwstr/>
      </vt:variant>
      <vt:variant>
        <vt:i4>4063338</vt:i4>
      </vt:variant>
      <vt:variant>
        <vt:i4>306</vt:i4>
      </vt:variant>
      <vt:variant>
        <vt:i4>0</vt:i4>
      </vt:variant>
      <vt:variant>
        <vt:i4>5</vt:i4>
      </vt:variant>
      <vt:variant>
        <vt:lpwstr>http://www.imdrf.org/docs/ghtf/final/sg5/technical-docs/ghtf-sg5-n4-post-market-clinical-studies-100218.pdf</vt:lpwstr>
      </vt:variant>
      <vt:variant>
        <vt:lpwstr/>
      </vt:variant>
      <vt:variant>
        <vt:i4>8126501</vt:i4>
      </vt:variant>
      <vt:variant>
        <vt:i4>303</vt:i4>
      </vt:variant>
      <vt:variant>
        <vt:i4>0</vt:i4>
      </vt:variant>
      <vt:variant>
        <vt:i4>5</vt:i4>
      </vt:variant>
      <vt:variant>
        <vt:lpwstr>http://www.imdrf.org/docs/ghtf/final/sg5/technical-docs/ghtf-sg5-n3-clinical-investigations-100212.pdf</vt:lpwstr>
      </vt:variant>
      <vt:variant>
        <vt:lpwstr/>
      </vt:variant>
      <vt:variant>
        <vt:i4>4522015</vt:i4>
      </vt:variant>
      <vt:variant>
        <vt:i4>300</vt:i4>
      </vt:variant>
      <vt:variant>
        <vt:i4>0</vt:i4>
      </vt:variant>
      <vt:variant>
        <vt:i4>5</vt:i4>
      </vt:variant>
      <vt:variant>
        <vt:lpwstr>http://www.imdrf.org/docs/ghtf/final/sg5/technical-docs/ghtf-sg5-n2r8-2007-clinical-evaluation-070501.pdf</vt:lpwstr>
      </vt:variant>
      <vt:variant>
        <vt:lpwstr/>
      </vt:variant>
      <vt:variant>
        <vt:i4>196613</vt:i4>
      </vt:variant>
      <vt:variant>
        <vt:i4>297</vt:i4>
      </vt:variant>
      <vt:variant>
        <vt:i4>0</vt:i4>
      </vt:variant>
      <vt:variant>
        <vt:i4>5</vt:i4>
      </vt:variant>
      <vt:variant>
        <vt:lpwstr>http://www.imdrf.org/docs/ghtf/final/sg5/technical-docs/ghtf-sg5-n1r8-clinical-evaluation-key-definitions-070501.pdf</vt:lpwstr>
      </vt:variant>
      <vt:variant>
        <vt:lpwstr/>
      </vt:variant>
      <vt:variant>
        <vt:i4>8192044</vt:i4>
      </vt:variant>
      <vt:variant>
        <vt:i4>294</vt:i4>
      </vt:variant>
      <vt:variant>
        <vt:i4>0</vt:i4>
      </vt:variant>
      <vt:variant>
        <vt:i4>5</vt:i4>
      </vt:variant>
      <vt:variant>
        <vt:lpwstr>http://www.imdrf.org/docs/ghtf/final/sg3/technical-docs/ghtf-sg3-n18-2010-qms-guidance-on-corrective-preventative-action-101104.pdf</vt:lpwstr>
      </vt:variant>
      <vt:variant>
        <vt:lpwstr/>
      </vt:variant>
      <vt:variant>
        <vt:i4>3932276</vt:i4>
      </vt:variant>
      <vt:variant>
        <vt:i4>291</vt:i4>
      </vt:variant>
      <vt:variant>
        <vt:i4>0</vt:i4>
      </vt:variant>
      <vt:variant>
        <vt:i4>5</vt:i4>
      </vt:variant>
      <vt:variant>
        <vt:lpwstr>http://www.imdrf.org/documents/doc-ghtf-sg2.asp</vt:lpwstr>
      </vt:variant>
      <vt:variant>
        <vt:lpwstr/>
      </vt:variant>
      <vt:variant>
        <vt:i4>3932279</vt:i4>
      </vt:variant>
      <vt:variant>
        <vt:i4>288</vt:i4>
      </vt:variant>
      <vt:variant>
        <vt:i4>0</vt:i4>
      </vt:variant>
      <vt:variant>
        <vt:i4>5</vt:i4>
      </vt:variant>
      <vt:variant>
        <vt:lpwstr>http://www.imdrf.org/documents/doc-ghtf-sg1.asp</vt:lpwstr>
      </vt:variant>
      <vt:variant>
        <vt:lpwstr/>
      </vt:variant>
      <vt:variant>
        <vt:i4>7209003</vt:i4>
      </vt:variant>
      <vt:variant>
        <vt:i4>276</vt:i4>
      </vt:variant>
      <vt:variant>
        <vt:i4>0</vt:i4>
      </vt:variant>
      <vt:variant>
        <vt:i4>5</vt:i4>
      </vt:variant>
      <vt:variant>
        <vt:lpwstr>http://www.imdrf.org/docs/imdrf/final/technical/imdrf-tech-151002-samd-qms.pdf</vt:lpwstr>
      </vt:variant>
      <vt:variant>
        <vt:lpwstr/>
      </vt:variant>
      <vt:variant>
        <vt:i4>3080242</vt:i4>
      </vt:variant>
      <vt:variant>
        <vt:i4>273</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270</vt:i4>
      </vt:variant>
      <vt:variant>
        <vt:i4>0</vt:i4>
      </vt:variant>
      <vt:variant>
        <vt:i4>5</vt:i4>
      </vt:variant>
      <vt:variant>
        <vt:lpwstr>http://www.imdrf.org/docs/imdrf/final/technical/imdrf-tech-131209-samd-key-definitions-140901.pdf</vt:lpwstr>
      </vt:variant>
      <vt:variant>
        <vt:lpwstr/>
      </vt:variant>
      <vt:variant>
        <vt:i4>5701705</vt:i4>
      </vt:variant>
      <vt:variant>
        <vt:i4>267</vt:i4>
      </vt:variant>
      <vt:variant>
        <vt:i4>0</vt:i4>
      </vt:variant>
      <vt:variant>
        <vt:i4>5</vt:i4>
      </vt:variant>
      <vt:variant>
        <vt:lpwstr>http://www.imdrf.org/docs/ghtf/final/sg5/technical-docs/ghtf-sg5-n7-2012-scientific-validity-determination-evaluation-121102.pdf</vt:lpwstr>
      </vt:variant>
      <vt:variant>
        <vt:lpwstr/>
      </vt:variant>
      <vt:variant>
        <vt:i4>4849740</vt:i4>
      </vt:variant>
      <vt:variant>
        <vt:i4>264</vt:i4>
      </vt:variant>
      <vt:variant>
        <vt:i4>0</vt:i4>
      </vt:variant>
      <vt:variant>
        <vt:i4>5</vt:i4>
      </vt:variant>
      <vt:variant>
        <vt:lpwstr>http://www.imdrf.org/docs/ghtf/final/sg5/technical-docs/ghtf-sg5-n8-2012-clinical-performance-studies-ivd-medical-devices-121102.pdf</vt:lpwstr>
      </vt:variant>
      <vt:variant>
        <vt:lpwstr/>
      </vt:variant>
      <vt:variant>
        <vt:i4>3080312</vt:i4>
      </vt:variant>
      <vt:variant>
        <vt:i4>261</vt:i4>
      </vt:variant>
      <vt:variant>
        <vt:i4>0</vt:i4>
      </vt:variant>
      <vt:variant>
        <vt:i4>5</vt:i4>
      </vt:variant>
      <vt:variant>
        <vt:lpwstr>http://www.imdrf.org/docs/ghtf/final/sg2/technical-docs/ghtf-sg2-n79r11-medical-devices-post-market-surveillance-090217.pdf</vt:lpwstr>
      </vt:variant>
      <vt:variant>
        <vt:lpwstr/>
      </vt:variant>
      <vt:variant>
        <vt:i4>7209003</vt:i4>
      </vt:variant>
      <vt:variant>
        <vt:i4>258</vt:i4>
      </vt:variant>
      <vt:variant>
        <vt:i4>0</vt:i4>
      </vt:variant>
      <vt:variant>
        <vt:i4>5</vt:i4>
      </vt:variant>
      <vt:variant>
        <vt:lpwstr>http://www.imdrf.org/docs/imdrf/final/technical/imdrf-tech-151002-samd-qms.pdf</vt:lpwstr>
      </vt:variant>
      <vt:variant>
        <vt:lpwstr/>
      </vt:variant>
      <vt:variant>
        <vt:i4>7209003</vt:i4>
      </vt:variant>
      <vt:variant>
        <vt:i4>255</vt:i4>
      </vt:variant>
      <vt:variant>
        <vt:i4>0</vt:i4>
      </vt:variant>
      <vt:variant>
        <vt:i4>5</vt:i4>
      </vt:variant>
      <vt:variant>
        <vt:lpwstr>http://www.imdrf.org/docs/imdrf/final/technical/imdrf-tech-151002-samd-qms.pdf</vt:lpwstr>
      </vt:variant>
      <vt:variant>
        <vt:lpwstr/>
      </vt:variant>
      <vt:variant>
        <vt:i4>8126501</vt:i4>
      </vt:variant>
      <vt:variant>
        <vt:i4>231</vt:i4>
      </vt:variant>
      <vt:variant>
        <vt:i4>0</vt:i4>
      </vt:variant>
      <vt:variant>
        <vt:i4>5</vt:i4>
      </vt:variant>
      <vt:variant>
        <vt:lpwstr>http://www.imdrf.org/docs/ghtf/final/sg5/technical-docs/ghtf-sg5-n3-clinical-investigations-100212.pdf</vt:lpwstr>
      </vt:variant>
      <vt:variant>
        <vt:lpwstr/>
      </vt:variant>
      <vt:variant>
        <vt:i4>4522015</vt:i4>
      </vt:variant>
      <vt:variant>
        <vt:i4>228</vt:i4>
      </vt:variant>
      <vt:variant>
        <vt:i4>0</vt:i4>
      </vt:variant>
      <vt:variant>
        <vt:i4>5</vt:i4>
      </vt:variant>
      <vt:variant>
        <vt:lpwstr>http://www.imdrf.org/docs/ghtf/final/sg5/technical-docs/ghtf-sg5-n2r8-2007-clinical-evaluation-070501.pdf</vt:lpwstr>
      </vt:variant>
      <vt:variant>
        <vt:lpwstr/>
      </vt:variant>
      <vt:variant>
        <vt:i4>4522015</vt:i4>
      </vt:variant>
      <vt:variant>
        <vt:i4>225</vt:i4>
      </vt:variant>
      <vt:variant>
        <vt:i4>0</vt:i4>
      </vt:variant>
      <vt:variant>
        <vt:i4>5</vt:i4>
      </vt:variant>
      <vt:variant>
        <vt:lpwstr>http://www.imdrf.org/docs/ghtf/final/sg5/technical-docs/ghtf-sg5-n2r8-2007-clinical-evaluation-070501.pdf</vt:lpwstr>
      </vt:variant>
      <vt:variant>
        <vt:lpwstr/>
      </vt:variant>
      <vt:variant>
        <vt:i4>4522015</vt:i4>
      </vt:variant>
      <vt:variant>
        <vt:i4>222</vt:i4>
      </vt:variant>
      <vt:variant>
        <vt:i4>0</vt:i4>
      </vt:variant>
      <vt:variant>
        <vt:i4>5</vt:i4>
      </vt:variant>
      <vt:variant>
        <vt:lpwstr>http://www.imdrf.org/docs/ghtf/final/sg5/technical-docs/ghtf-sg5-n2r8-2007-clinical-evaluation-070501.pdf</vt:lpwstr>
      </vt:variant>
      <vt:variant>
        <vt:lpwstr/>
      </vt:variant>
      <vt:variant>
        <vt:i4>7209003</vt:i4>
      </vt:variant>
      <vt:variant>
        <vt:i4>219</vt:i4>
      </vt:variant>
      <vt:variant>
        <vt:i4>0</vt:i4>
      </vt:variant>
      <vt:variant>
        <vt:i4>5</vt:i4>
      </vt:variant>
      <vt:variant>
        <vt:lpwstr>http://www.imdrf.org/docs/imdrf/final/technical/imdrf-tech-151002-samd-qms.pdf</vt:lpwstr>
      </vt:variant>
      <vt:variant>
        <vt:lpwstr/>
      </vt:variant>
      <vt:variant>
        <vt:i4>7209003</vt:i4>
      </vt:variant>
      <vt:variant>
        <vt:i4>216</vt:i4>
      </vt:variant>
      <vt:variant>
        <vt:i4>0</vt:i4>
      </vt:variant>
      <vt:variant>
        <vt:i4>5</vt:i4>
      </vt:variant>
      <vt:variant>
        <vt:lpwstr>http://www.imdrf.org/docs/imdrf/final/technical/imdrf-tech-151002-samd-qms.pdf</vt:lpwstr>
      </vt:variant>
      <vt:variant>
        <vt:lpwstr/>
      </vt:variant>
      <vt:variant>
        <vt:i4>7209003</vt:i4>
      </vt:variant>
      <vt:variant>
        <vt:i4>213</vt:i4>
      </vt:variant>
      <vt:variant>
        <vt:i4>0</vt:i4>
      </vt:variant>
      <vt:variant>
        <vt:i4>5</vt:i4>
      </vt:variant>
      <vt:variant>
        <vt:lpwstr>http://www.imdrf.org/docs/imdrf/final/technical/imdrf-tech-151002-samd-qms.pdf</vt:lpwstr>
      </vt:variant>
      <vt:variant>
        <vt:lpwstr/>
      </vt:variant>
      <vt:variant>
        <vt:i4>3932276</vt:i4>
      </vt:variant>
      <vt:variant>
        <vt:i4>210</vt:i4>
      </vt:variant>
      <vt:variant>
        <vt:i4>0</vt:i4>
      </vt:variant>
      <vt:variant>
        <vt:i4>5</vt:i4>
      </vt:variant>
      <vt:variant>
        <vt:lpwstr>http://www.imdrf.org/documents/doc-ghtf-sg2.asp</vt:lpwstr>
      </vt:variant>
      <vt:variant>
        <vt:lpwstr/>
      </vt:variant>
      <vt:variant>
        <vt:i4>3932279</vt:i4>
      </vt:variant>
      <vt:variant>
        <vt:i4>207</vt:i4>
      </vt:variant>
      <vt:variant>
        <vt:i4>0</vt:i4>
      </vt:variant>
      <vt:variant>
        <vt:i4>5</vt:i4>
      </vt:variant>
      <vt:variant>
        <vt:lpwstr>http://www.imdrf.org/documents/doc-ghtf-sg1.asp</vt:lpwstr>
      </vt:variant>
      <vt:variant>
        <vt:lpwstr/>
      </vt:variant>
      <vt:variant>
        <vt:i4>3080242</vt:i4>
      </vt:variant>
      <vt:variant>
        <vt:i4>201</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198</vt:i4>
      </vt:variant>
      <vt:variant>
        <vt:i4>0</vt:i4>
      </vt:variant>
      <vt:variant>
        <vt:i4>5</vt:i4>
      </vt:variant>
      <vt:variant>
        <vt:lpwstr>http://www.imdrf.org/docs/imdrf/final/technical/imdrf-tech-140918-samd-framework-risk-categorization-141013.pdf</vt:lpwstr>
      </vt:variant>
      <vt:variant>
        <vt:lpwstr/>
      </vt:variant>
      <vt:variant>
        <vt:i4>7209003</vt:i4>
      </vt:variant>
      <vt:variant>
        <vt:i4>180</vt:i4>
      </vt:variant>
      <vt:variant>
        <vt:i4>0</vt:i4>
      </vt:variant>
      <vt:variant>
        <vt:i4>5</vt:i4>
      </vt:variant>
      <vt:variant>
        <vt:lpwstr>http://www.imdrf.org/docs/imdrf/final/technical/imdrf-tech-151002-samd-qms.pdf</vt:lpwstr>
      </vt:variant>
      <vt:variant>
        <vt:lpwstr/>
      </vt:variant>
      <vt:variant>
        <vt:i4>7209003</vt:i4>
      </vt:variant>
      <vt:variant>
        <vt:i4>177</vt:i4>
      </vt:variant>
      <vt:variant>
        <vt:i4>0</vt:i4>
      </vt:variant>
      <vt:variant>
        <vt:i4>5</vt:i4>
      </vt:variant>
      <vt:variant>
        <vt:lpwstr>http://www.imdrf.org/docs/imdrf/final/technical/imdrf-tech-151002-samd-qms.pdf</vt:lpwstr>
      </vt:variant>
      <vt:variant>
        <vt:lpwstr/>
      </vt:variant>
      <vt:variant>
        <vt:i4>3080242</vt:i4>
      </vt:variant>
      <vt:variant>
        <vt:i4>174</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171</vt:i4>
      </vt:variant>
      <vt:variant>
        <vt:i4>0</vt:i4>
      </vt:variant>
      <vt:variant>
        <vt:i4>5</vt:i4>
      </vt:variant>
      <vt:variant>
        <vt:lpwstr>http://www.imdrf.org/docs/imdrf/final/technical/imdrf-tech-140918-samd-framework-risk-categorization-141013.pdf</vt:lpwstr>
      </vt:variant>
      <vt:variant>
        <vt:lpwstr/>
      </vt:variant>
      <vt:variant>
        <vt:i4>4522015</vt:i4>
      </vt:variant>
      <vt:variant>
        <vt:i4>168</vt:i4>
      </vt:variant>
      <vt:variant>
        <vt:i4>0</vt:i4>
      </vt:variant>
      <vt:variant>
        <vt:i4>5</vt:i4>
      </vt:variant>
      <vt:variant>
        <vt:lpwstr>http://www.imdrf.org/docs/ghtf/final/sg5/technical-docs/ghtf-sg5-n2r8-2007-clinical-evaluation-070501.pdf</vt:lpwstr>
      </vt:variant>
      <vt:variant>
        <vt:lpwstr/>
      </vt:variant>
      <vt:variant>
        <vt:i4>4522015</vt:i4>
      </vt:variant>
      <vt:variant>
        <vt:i4>165</vt:i4>
      </vt:variant>
      <vt:variant>
        <vt:i4>0</vt:i4>
      </vt:variant>
      <vt:variant>
        <vt:i4>5</vt:i4>
      </vt:variant>
      <vt:variant>
        <vt:lpwstr>http://www.imdrf.org/docs/ghtf/final/sg5/technical-docs/ghtf-sg5-n2r8-2007-clinical-evaluation-070501.pdf</vt:lpwstr>
      </vt:variant>
      <vt:variant>
        <vt:lpwstr/>
      </vt:variant>
      <vt:variant>
        <vt:i4>7209003</vt:i4>
      </vt:variant>
      <vt:variant>
        <vt:i4>162</vt:i4>
      </vt:variant>
      <vt:variant>
        <vt:i4>0</vt:i4>
      </vt:variant>
      <vt:variant>
        <vt:i4>5</vt:i4>
      </vt:variant>
      <vt:variant>
        <vt:lpwstr>http://www.imdrf.org/docs/imdrf/final/technical/imdrf-tech-151002-samd-qms.pdf</vt:lpwstr>
      </vt:variant>
      <vt:variant>
        <vt:lpwstr/>
      </vt:variant>
      <vt:variant>
        <vt:i4>3080242</vt:i4>
      </vt:variant>
      <vt:variant>
        <vt:i4>159</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156</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153</vt:i4>
      </vt:variant>
      <vt:variant>
        <vt:i4>0</vt:i4>
      </vt:variant>
      <vt:variant>
        <vt:i4>5</vt:i4>
      </vt:variant>
      <vt:variant>
        <vt:lpwstr>http://www.imdrf.org/docs/imdrf/final/technical/imdrf-tech-131209-samd-key-definitions-140901.pdf</vt:lpwstr>
      </vt:variant>
      <vt:variant>
        <vt:lpwstr/>
      </vt:variant>
      <vt:variant>
        <vt:i4>7209003</vt:i4>
      </vt:variant>
      <vt:variant>
        <vt:i4>141</vt:i4>
      </vt:variant>
      <vt:variant>
        <vt:i4>0</vt:i4>
      </vt:variant>
      <vt:variant>
        <vt:i4>5</vt:i4>
      </vt:variant>
      <vt:variant>
        <vt:lpwstr>http://www.imdrf.org/docs/imdrf/final/technical/imdrf-tech-151002-samd-qms.pdf</vt:lpwstr>
      </vt:variant>
      <vt:variant>
        <vt:lpwstr/>
      </vt:variant>
      <vt:variant>
        <vt:i4>7209003</vt:i4>
      </vt:variant>
      <vt:variant>
        <vt:i4>126</vt:i4>
      </vt:variant>
      <vt:variant>
        <vt:i4>0</vt:i4>
      </vt:variant>
      <vt:variant>
        <vt:i4>5</vt:i4>
      </vt:variant>
      <vt:variant>
        <vt:lpwstr>http://www.imdrf.org/docs/imdrf/final/technical/imdrf-tech-151002-samd-qms.pdf</vt:lpwstr>
      </vt:variant>
      <vt:variant>
        <vt:lpwstr/>
      </vt:variant>
      <vt:variant>
        <vt:i4>3080242</vt:i4>
      </vt:variant>
      <vt:variant>
        <vt:i4>123</vt:i4>
      </vt:variant>
      <vt:variant>
        <vt:i4>0</vt:i4>
      </vt:variant>
      <vt:variant>
        <vt:i4>5</vt:i4>
      </vt:variant>
      <vt:variant>
        <vt:lpwstr>http://www.imdrf.org/docs/imdrf/final/technical/imdrf-tech-140918-samd-framework-risk-categorization-141013.pdf</vt:lpwstr>
      </vt:variant>
      <vt:variant>
        <vt:lpwstr/>
      </vt:variant>
      <vt:variant>
        <vt:i4>1507400</vt:i4>
      </vt:variant>
      <vt:variant>
        <vt:i4>120</vt:i4>
      </vt:variant>
      <vt:variant>
        <vt:i4>0</vt:i4>
      </vt:variant>
      <vt:variant>
        <vt:i4>5</vt:i4>
      </vt:variant>
      <vt:variant>
        <vt:lpwstr>http://www.imdrf.org/docs/imdrf/final/technical/imdrf-tech-131209-samd-key-definitions-140901.pdf</vt:lpwstr>
      </vt:variant>
      <vt:variant>
        <vt:lpwstr/>
      </vt:variant>
      <vt:variant>
        <vt:i4>1900594</vt:i4>
      </vt:variant>
      <vt:variant>
        <vt:i4>104</vt:i4>
      </vt:variant>
      <vt:variant>
        <vt:i4>0</vt:i4>
      </vt:variant>
      <vt:variant>
        <vt:i4>5</vt:i4>
      </vt:variant>
      <vt:variant>
        <vt:lpwstr/>
      </vt:variant>
      <vt:variant>
        <vt:lpwstr>_Toc485635011</vt:lpwstr>
      </vt:variant>
      <vt:variant>
        <vt:i4>1900594</vt:i4>
      </vt:variant>
      <vt:variant>
        <vt:i4>98</vt:i4>
      </vt:variant>
      <vt:variant>
        <vt:i4>0</vt:i4>
      </vt:variant>
      <vt:variant>
        <vt:i4>5</vt:i4>
      </vt:variant>
      <vt:variant>
        <vt:lpwstr/>
      </vt:variant>
      <vt:variant>
        <vt:lpwstr>_Toc485635010</vt:lpwstr>
      </vt:variant>
      <vt:variant>
        <vt:i4>1835058</vt:i4>
      </vt:variant>
      <vt:variant>
        <vt:i4>92</vt:i4>
      </vt:variant>
      <vt:variant>
        <vt:i4>0</vt:i4>
      </vt:variant>
      <vt:variant>
        <vt:i4>5</vt:i4>
      </vt:variant>
      <vt:variant>
        <vt:lpwstr/>
      </vt:variant>
      <vt:variant>
        <vt:lpwstr>_Toc485635009</vt:lpwstr>
      </vt:variant>
      <vt:variant>
        <vt:i4>1835058</vt:i4>
      </vt:variant>
      <vt:variant>
        <vt:i4>86</vt:i4>
      </vt:variant>
      <vt:variant>
        <vt:i4>0</vt:i4>
      </vt:variant>
      <vt:variant>
        <vt:i4>5</vt:i4>
      </vt:variant>
      <vt:variant>
        <vt:lpwstr/>
      </vt:variant>
      <vt:variant>
        <vt:lpwstr>_Toc485635008</vt:lpwstr>
      </vt:variant>
      <vt:variant>
        <vt:i4>1835058</vt:i4>
      </vt:variant>
      <vt:variant>
        <vt:i4>80</vt:i4>
      </vt:variant>
      <vt:variant>
        <vt:i4>0</vt:i4>
      </vt:variant>
      <vt:variant>
        <vt:i4>5</vt:i4>
      </vt:variant>
      <vt:variant>
        <vt:lpwstr/>
      </vt:variant>
      <vt:variant>
        <vt:lpwstr>_Toc485635007</vt:lpwstr>
      </vt:variant>
      <vt:variant>
        <vt:i4>1835058</vt:i4>
      </vt:variant>
      <vt:variant>
        <vt:i4>74</vt:i4>
      </vt:variant>
      <vt:variant>
        <vt:i4>0</vt:i4>
      </vt:variant>
      <vt:variant>
        <vt:i4>5</vt:i4>
      </vt:variant>
      <vt:variant>
        <vt:lpwstr/>
      </vt:variant>
      <vt:variant>
        <vt:lpwstr>_Toc485635006</vt:lpwstr>
      </vt:variant>
      <vt:variant>
        <vt:i4>1835058</vt:i4>
      </vt:variant>
      <vt:variant>
        <vt:i4>68</vt:i4>
      </vt:variant>
      <vt:variant>
        <vt:i4>0</vt:i4>
      </vt:variant>
      <vt:variant>
        <vt:i4>5</vt:i4>
      </vt:variant>
      <vt:variant>
        <vt:lpwstr/>
      </vt:variant>
      <vt:variant>
        <vt:lpwstr>_Toc485635005</vt:lpwstr>
      </vt:variant>
      <vt:variant>
        <vt:i4>1835058</vt:i4>
      </vt:variant>
      <vt:variant>
        <vt:i4>62</vt:i4>
      </vt:variant>
      <vt:variant>
        <vt:i4>0</vt:i4>
      </vt:variant>
      <vt:variant>
        <vt:i4>5</vt:i4>
      </vt:variant>
      <vt:variant>
        <vt:lpwstr/>
      </vt:variant>
      <vt:variant>
        <vt:lpwstr>_Toc485635004</vt:lpwstr>
      </vt:variant>
      <vt:variant>
        <vt:i4>1835058</vt:i4>
      </vt:variant>
      <vt:variant>
        <vt:i4>56</vt:i4>
      </vt:variant>
      <vt:variant>
        <vt:i4>0</vt:i4>
      </vt:variant>
      <vt:variant>
        <vt:i4>5</vt:i4>
      </vt:variant>
      <vt:variant>
        <vt:lpwstr/>
      </vt:variant>
      <vt:variant>
        <vt:lpwstr>_Toc485635003</vt:lpwstr>
      </vt:variant>
      <vt:variant>
        <vt:i4>1835058</vt:i4>
      </vt:variant>
      <vt:variant>
        <vt:i4>50</vt:i4>
      </vt:variant>
      <vt:variant>
        <vt:i4>0</vt:i4>
      </vt:variant>
      <vt:variant>
        <vt:i4>5</vt:i4>
      </vt:variant>
      <vt:variant>
        <vt:lpwstr/>
      </vt:variant>
      <vt:variant>
        <vt:lpwstr>_Toc485635001</vt:lpwstr>
      </vt:variant>
      <vt:variant>
        <vt:i4>1835058</vt:i4>
      </vt:variant>
      <vt:variant>
        <vt:i4>44</vt:i4>
      </vt:variant>
      <vt:variant>
        <vt:i4>0</vt:i4>
      </vt:variant>
      <vt:variant>
        <vt:i4>5</vt:i4>
      </vt:variant>
      <vt:variant>
        <vt:lpwstr/>
      </vt:variant>
      <vt:variant>
        <vt:lpwstr>_Toc485635000</vt:lpwstr>
      </vt:variant>
      <vt:variant>
        <vt:i4>1310779</vt:i4>
      </vt:variant>
      <vt:variant>
        <vt:i4>38</vt:i4>
      </vt:variant>
      <vt:variant>
        <vt:i4>0</vt:i4>
      </vt:variant>
      <vt:variant>
        <vt:i4>5</vt:i4>
      </vt:variant>
      <vt:variant>
        <vt:lpwstr/>
      </vt:variant>
      <vt:variant>
        <vt:lpwstr>_Toc485634999</vt:lpwstr>
      </vt:variant>
      <vt:variant>
        <vt:i4>1310779</vt:i4>
      </vt:variant>
      <vt:variant>
        <vt:i4>32</vt:i4>
      </vt:variant>
      <vt:variant>
        <vt:i4>0</vt:i4>
      </vt:variant>
      <vt:variant>
        <vt:i4>5</vt:i4>
      </vt:variant>
      <vt:variant>
        <vt:lpwstr/>
      </vt:variant>
      <vt:variant>
        <vt:lpwstr>_Toc485634998</vt:lpwstr>
      </vt:variant>
      <vt:variant>
        <vt:i4>1310779</vt:i4>
      </vt:variant>
      <vt:variant>
        <vt:i4>26</vt:i4>
      </vt:variant>
      <vt:variant>
        <vt:i4>0</vt:i4>
      </vt:variant>
      <vt:variant>
        <vt:i4>5</vt:i4>
      </vt:variant>
      <vt:variant>
        <vt:lpwstr/>
      </vt:variant>
      <vt:variant>
        <vt:lpwstr>_Toc485634997</vt:lpwstr>
      </vt:variant>
      <vt:variant>
        <vt:i4>1310779</vt:i4>
      </vt:variant>
      <vt:variant>
        <vt:i4>20</vt:i4>
      </vt:variant>
      <vt:variant>
        <vt:i4>0</vt:i4>
      </vt:variant>
      <vt:variant>
        <vt:i4>5</vt:i4>
      </vt:variant>
      <vt:variant>
        <vt:lpwstr/>
      </vt:variant>
      <vt:variant>
        <vt:lpwstr>_Toc485634996</vt:lpwstr>
      </vt:variant>
      <vt:variant>
        <vt:i4>1310779</vt:i4>
      </vt:variant>
      <vt:variant>
        <vt:i4>14</vt:i4>
      </vt:variant>
      <vt:variant>
        <vt:i4>0</vt:i4>
      </vt:variant>
      <vt:variant>
        <vt:i4>5</vt:i4>
      </vt:variant>
      <vt:variant>
        <vt:lpwstr/>
      </vt:variant>
      <vt:variant>
        <vt:lpwstr>_Toc485634995</vt:lpwstr>
      </vt:variant>
      <vt:variant>
        <vt:i4>1310779</vt:i4>
      </vt:variant>
      <vt:variant>
        <vt:i4>8</vt:i4>
      </vt:variant>
      <vt:variant>
        <vt:i4>0</vt:i4>
      </vt:variant>
      <vt:variant>
        <vt:i4>5</vt:i4>
      </vt:variant>
      <vt:variant>
        <vt:lpwstr/>
      </vt:variant>
      <vt:variant>
        <vt:lpwstr>_Toc485634994</vt:lpwstr>
      </vt:variant>
      <vt:variant>
        <vt:i4>1310779</vt:i4>
      </vt:variant>
      <vt:variant>
        <vt:i4>2</vt:i4>
      </vt:variant>
      <vt:variant>
        <vt:i4>0</vt:i4>
      </vt:variant>
      <vt:variant>
        <vt:i4>5</vt:i4>
      </vt:variant>
      <vt:variant>
        <vt:lpwstr/>
      </vt:variant>
      <vt:variant>
        <vt:lpwstr>_Toc485634992</vt:lpwstr>
      </vt:variant>
      <vt:variant>
        <vt:i4>196613</vt:i4>
      </vt:variant>
      <vt:variant>
        <vt:i4>3</vt:i4>
      </vt:variant>
      <vt:variant>
        <vt:i4>0</vt:i4>
      </vt:variant>
      <vt:variant>
        <vt:i4>5</vt:i4>
      </vt:variant>
      <vt:variant>
        <vt:lpwstr>http://www.imdrf.org/docs/ghtf/final/sg5/technical-docs/ghtf-sg5-n1r8-clinical-evaluation-key-definitions-070501.pdf</vt:lpwstr>
      </vt:variant>
      <vt:variant>
        <vt:lpwstr/>
      </vt:variant>
      <vt:variant>
        <vt:i4>1245257</vt:i4>
      </vt:variant>
      <vt:variant>
        <vt:i4>0</vt:i4>
      </vt:variant>
      <vt:variant>
        <vt:i4>0</vt:i4>
      </vt:variant>
      <vt:variant>
        <vt:i4>5</vt:i4>
      </vt:variant>
      <vt:variant>
        <vt:lpwstr>https://www.ncbi.nlm.nih.gov/pmc/articles/PMC3261486/</vt:lpwstr>
      </vt:variant>
      <vt:variant>
        <vt:lpwstr/>
      </vt:variant>
      <vt:variant>
        <vt:i4>7077947</vt:i4>
      </vt:variant>
      <vt:variant>
        <vt:i4>63</vt:i4>
      </vt:variant>
      <vt:variant>
        <vt:i4>0</vt:i4>
      </vt:variant>
      <vt:variant>
        <vt:i4>5</vt:i4>
      </vt:variant>
      <vt:variant>
        <vt:lpwstr>https://www.iso.org/standard/63179.html</vt:lpwstr>
      </vt:variant>
      <vt:variant>
        <vt:lpwstr/>
      </vt:variant>
      <vt:variant>
        <vt:i4>5701705</vt:i4>
      </vt:variant>
      <vt:variant>
        <vt:i4>60</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57</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54</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48</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45</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42</vt:i4>
      </vt:variant>
      <vt:variant>
        <vt:i4>0</vt:i4>
      </vt:variant>
      <vt:variant>
        <vt:i4>5</vt:i4>
      </vt:variant>
      <vt:variant>
        <vt:lpwstr>http://www.imdrf.org/docs/ghtf/final/sg5/technical-docs/ghtf-sg5-n7-2012-scientific-validity-determination-evaluation-121102.pdf</vt:lpwstr>
      </vt:variant>
      <vt:variant>
        <vt:lpwstr/>
      </vt:variant>
      <vt:variant>
        <vt:i4>5701705</vt:i4>
      </vt:variant>
      <vt:variant>
        <vt:i4>39</vt:i4>
      </vt:variant>
      <vt:variant>
        <vt:i4>0</vt:i4>
      </vt:variant>
      <vt:variant>
        <vt:i4>5</vt:i4>
      </vt:variant>
      <vt:variant>
        <vt:lpwstr>http://www.imdrf.org/docs/ghtf/final/sg5/technical-docs/ghtf-sg5-n7-2012-scientific-validity-determination-evaluation-121102.pdf</vt:lpwstr>
      </vt:variant>
      <vt:variant>
        <vt:lpwstr/>
      </vt:variant>
      <vt:variant>
        <vt:i4>8192044</vt:i4>
      </vt:variant>
      <vt:variant>
        <vt:i4>36</vt:i4>
      </vt:variant>
      <vt:variant>
        <vt:i4>0</vt:i4>
      </vt:variant>
      <vt:variant>
        <vt:i4>5</vt:i4>
      </vt:variant>
      <vt:variant>
        <vt:lpwstr>http://www.imdrf.org/docs/ghtf/final/sg3/technical-docs/ghtf-sg3-n18-2010-qms-guidance-on-corrective-preventative-action-101104.pdf</vt:lpwstr>
      </vt:variant>
      <vt:variant>
        <vt:lpwstr/>
      </vt:variant>
      <vt:variant>
        <vt:i4>8192044</vt:i4>
      </vt:variant>
      <vt:variant>
        <vt:i4>33</vt:i4>
      </vt:variant>
      <vt:variant>
        <vt:i4>0</vt:i4>
      </vt:variant>
      <vt:variant>
        <vt:i4>5</vt:i4>
      </vt:variant>
      <vt:variant>
        <vt:lpwstr>http://www.imdrf.org/docs/ghtf/final/sg3/technical-docs/ghtf-sg3-n18-2010-qms-guidance-on-corrective-preventative-action-101104.pdf</vt:lpwstr>
      </vt:variant>
      <vt:variant>
        <vt:lpwstr/>
      </vt:variant>
      <vt:variant>
        <vt:i4>8126501</vt:i4>
      </vt:variant>
      <vt:variant>
        <vt:i4>30</vt:i4>
      </vt:variant>
      <vt:variant>
        <vt:i4>0</vt:i4>
      </vt:variant>
      <vt:variant>
        <vt:i4>5</vt:i4>
      </vt:variant>
      <vt:variant>
        <vt:lpwstr>http://www.imdrf.org/docs/ghtf/final/sg5/technical-docs/ghtf-sg5-n3-clinical-investigations-100212.pdf</vt:lpwstr>
      </vt:variant>
      <vt:variant>
        <vt:lpwstr/>
      </vt:variant>
      <vt:variant>
        <vt:i4>4522015</vt:i4>
      </vt:variant>
      <vt:variant>
        <vt:i4>27</vt:i4>
      </vt:variant>
      <vt:variant>
        <vt:i4>0</vt:i4>
      </vt:variant>
      <vt:variant>
        <vt:i4>5</vt:i4>
      </vt:variant>
      <vt:variant>
        <vt:lpwstr>http://www.imdrf.org/docs/ghtf/final/sg5/technical-docs/ghtf-sg5-n2r8-2007-clinical-evaluation-070501.pdf</vt:lpwstr>
      </vt:variant>
      <vt:variant>
        <vt:lpwstr/>
      </vt:variant>
      <vt:variant>
        <vt:i4>4522015</vt:i4>
      </vt:variant>
      <vt:variant>
        <vt:i4>24</vt:i4>
      </vt:variant>
      <vt:variant>
        <vt:i4>0</vt:i4>
      </vt:variant>
      <vt:variant>
        <vt:i4>5</vt:i4>
      </vt:variant>
      <vt:variant>
        <vt:lpwstr>http://www.imdrf.org/docs/ghtf/final/sg5/technical-docs/ghtf-sg5-n2r8-2007-clinical-evaluation-070501.pdf</vt:lpwstr>
      </vt:variant>
      <vt:variant>
        <vt:lpwstr/>
      </vt:variant>
      <vt:variant>
        <vt:i4>4522015</vt:i4>
      </vt:variant>
      <vt:variant>
        <vt:i4>21</vt:i4>
      </vt:variant>
      <vt:variant>
        <vt:i4>0</vt:i4>
      </vt:variant>
      <vt:variant>
        <vt:i4>5</vt:i4>
      </vt:variant>
      <vt:variant>
        <vt:lpwstr>http://www.imdrf.org/docs/ghtf/final/sg5/technical-docs/ghtf-sg5-n2r8-2007-clinical-evaluation-070501.pdf</vt:lpwstr>
      </vt:variant>
      <vt:variant>
        <vt:lpwstr/>
      </vt:variant>
      <vt:variant>
        <vt:i4>7209003</vt:i4>
      </vt:variant>
      <vt:variant>
        <vt:i4>9</vt:i4>
      </vt:variant>
      <vt:variant>
        <vt:i4>0</vt:i4>
      </vt:variant>
      <vt:variant>
        <vt:i4>5</vt:i4>
      </vt:variant>
      <vt:variant>
        <vt:lpwstr>http://www.imdrf.org/docs/imdrf/final/technical/imdrf-tech-151002-samd-qms.pdf</vt:lpwstr>
      </vt:variant>
      <vt:variant>
        <vt:lpwstr/>
      </vt:variant>
      <vt:variant>
        <vt:i4>7209003</vt:i4>
      </vt:variant>
      <vt:variant>
        <vt:i4>6</vt:i4>
      </vt:variant>
      <vt:variant>
        <vt:i4>0</vt:i4>
      </vt:variant>
      <vt:variant>
        <vt:i4>5</vt:i4>
      </vt:variant>
      <vt:variant>
        <vt:lpwstr>http://www.imdrf.org/docs/imdrf/final/technical/imdrf-tech-151002-samd-qms.pdf</vt:lpwstr>
      </vt:variant>
      <vt:variant>
        <vt:lpwstr/>
      </vt:variant>
      <vt:variant>
        <vt:i4>3080242</vt:i4>
      </vt:variant>
      <vt:variant>
        <vt:i4>3</vt:i4>
      </vt:variant>
      <vt:variant>
        <vt:i4>0</vt:i4>
      </vt:variant>
      <vt:variant>
        <vt:i4>5</vt:i4>
      </vt:variant>
      <vt:variant>
        <vt:lpwstr>http://www.imdrf.org/docs/imdrf/final/technical/imdrf-tech-140918-samd-framework-risk-categorization-141013.pdf</vt:lpwstr>
      </vt:variant>
      <vt:variant>
        <vt:lpwstr/>
      </vt:variant>
      <vt:variant>
        <vt:i4>3080242</vt:i4>
      </vt:variant>
      <vt:variant>
        <vt:i4>0</vt:i4>
      </vt:variant>
      <vt:variant>
        <vt:i4>0</vt:i4>
      </vt:variant>
      <vt:variant>
        <vt:i4>5</vt:i4>
      </vt:variant>
      <vt:variant>
        <vt:lpwstr>http://www.imdrf.org/docs/imdrf/final/technical/imdrf-tech-140918-samd-framework-risk-categorization-141013.pdf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Document: Software as a Medical Device (SaMD): Clinical Evaluation</dc:title>
  <dc:subject>procedural document</dc:subject>
  <dc:creator>IMDRF</dc:creator>
  <cp:lastModifiedBy>NEMIUS │ Elvira Boehm</cp:lastModifiedBy>
  <cp:revision>2</cp:revision>
  <cp:lastPrinted>2017-10-13T07:32:00Z</cp:lastPrinted>
  <dcterms:created xsi:type="dcterms:W3CDTF">2020-08-12T14:29:00Z</dcterms:created>
  <dcterms:modified xsi:type="dcterms:W3CDTF">2020-08-12T14:29:00Z</dcterms:modified>
</cp:coreProperties>
</file>